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hint="eastAsia" w:ascii="宋体" w:hAnsi="宋体"/>
          <w:b/>
          <w:sz w:val="52"/>
          <w:szCs w:val="52"/>
        </w:rPr>
      </w:pPr>
    </w:p>
    <w:p>
      <w:pPr>
        <w:jc w:val="center"/>
        <w:rPr>
          <w:rFonts w:ascii="宋体"/>
          <w:b w:val="0"/>
          <w:bCs/>
          <w:sz w:val="52"/>
          <w:szCs w:val="52"/>
        </w:rPr>
      </w:pPr>
      <w:r>
        <w:rPr>
          <w:rFonts w:hint="eastAsia" w:ascii="宋体" w:hAnsi="宋体"/>
          <w:b w:val="0"/>
          <w:bCs/>
          <w:sz w:val="52"/>
          <w:szCs w:val="52"/>
        </w:rPr>
        <w:t>水泥生产企业标准化化验室</w:t>
      </w:r>
    </w:p>
    <w:p>
      <w:pPr>
        <w:jc w:val="center"/>
        <w:rPr>
          <w:rFonts w:ascii="宋体"/>
          <w:b w:val="0"/>
          <w:bCs/>
          <w:sz w:val="52"/>
          <w:szCs w:val="52"/>
        </w:rPr>
      </w:pPr>
      <w:r>
        <w:rPr>
          <w:rFonts w:hint="eastAsia" w:ascii="宋体" w:hAnsi="宋体"/>
          <w:b w:val="0"/>
          <w:bCs/>
          <w:sz w:val="52"/>
          <w:szCs w:val="52"/>
        </w:rPr>
        <w:t>评价报告</w:t>
      </w:r>
    </w:p>
    <w:p>
      <w:pPr>
        <w:jc w:val="center"/>
        <w:rPr>
          <w:rFonts w:ascii="宋体"/>
          <w:b/>
          <w:sz w:val="84"/>
          <w:szCs w:val="84"/>
        </w:rPr>
      </w:pPr>
    </w:p>
    <w:p>
      <w:pPr>
        <w:rPr>
          <w:rFonts w:ascii="宋体"/>
          <w:b/>
          <w:sz w:val="84"/>
          <w:szCs w:val="84"/>
        </w:rPr>
      </w:pPr>
    </w:p>
    <w:p>
      <w:pPr>
        <w:rPr>
          <w:rFonts w:ascii="方正楷体简体" w:hAnsi="宋体" w:eastAsia="方正楷体简体"/>
          <w:szCs w:val="21"/>
        </w:rPr>
      </w:pPr>
    </w:p>
    <w:p>
      <w:pPr>
        <w:rPr>
          <w:rFonts w:ascii="仿宋" w:hAnsi="仿宋" w:eastAsia="仿宋"/>
          <w:b/>
          <w:sz w:val="24"/>
        </w:rPr>
      </w:pPr>
      <w:r>
        <w:rPr>
          <w:rFonts w:hint="eastAsia" w:ascii="仿宋" w:hAnsi="仿宋" w:eastAsia="仿宋"/>
          <w:b/>
          <w:sz w:val="24"/>
        </w:rPr>
        <w:t>申请单位名称：</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r>
        <w:rPr>
          <w:rFonts w:hint="eastAsia" w:ascii="仿宋" w:hAnsi="仿宋" w:eastAsia="仿宋"/>
          <w:b/>
          <w:sz w:val="24"/>
        </w:rPr>
        <w:t>评</w:t>
      </w:r>
      <w:r>
        <w:rPr>
          <w:rFonts w:hint="eastAsia" w:ascii="仿宋" w:hAnsi="仿宋" w:eastAsia="仿宋" w:cs="宋体"/>
          <w:b/>
          <w:sz w:val="24"/>
        </w:rPr>
        <w:t>价单位</w:t>
      </w:r>
      <w:r>
        <w:rPr>
          <w:rFonts w:hint="eastAsia" w:ascii="仿宋" w:hAnsi="仿宋" w:eastAsia="仿宋"/>
          <w:b/>
          <w:sz w:val="24"/>
        </w:rPr>
        <w:t>名称：</w:t>
      </w:r>
    </w:p>
    <w:p>
      <w:pPr>
        <w:rPr>
          <w:rFonts w:ascii="仿宋" w:hAnsi="仿宋" w:eastAsia="仿宋"/>
          <w:b/>
          <w:sz w:val="24"/>
        </w:rPr>
      </w:pPr>
    </w:p>
    <w:p>
      <w:pPr>
        <w:rPr>
          <w:rFonts w:ascii="仿宋" w:hAnsi="仿宋" w:eastAsia="仿宋"/>
          <w:b/>
          <w:sz w:val="24"/>
        </w:rPr>
      </w:pPr>
    </w:p>
    <w:p>
      <w:pPr>
        <w:rPr>
          <w:rFonts w:ascii="仿宋" w:hAnsi="仿宋" w:eastAsia="仿宋"/>
          <w:b/>
          <w:sz w:val="24"/>
        </w:rPr>
      </w:pPr>
    </w:p>
    <w:p>
      <w:pPr>
        <w:rPr>
          <w:rFonts w:ascii="仿宋" w:hAnsi="仿宋" w:eastAsia="仿宋"/>
          <w:b/>
          <w:sz w:val="24"/>
        </w:rPr>
      </w:pPr>
      <w:r>
        <w:rPr>
          <w:rFonts w:hint="eastAsia" w:ascii="仿宋" w:hAnsi="仿宋" w:eastAsia="仿宋"/>
          <w:b/>
          <w:sz w:val="24"/>
        </w:rPr>
        <w:t>评</w:t>
      </w:r>
      <w:r>
        <w:rPr>
          <w:rFonts w:ascii="仿宋" w:hAnsi="仿宋" w:eastAsia="仿宋"/>
          <w:b/>
          <w:sz w:val="24"/>
        </w:rPr>
        <w:t xml:space="preserve">  </w:t>
      </w:r>
      <w:r>
        <w:rPr>
          <w:rFonts w:hint="eastAsia" w:ascii="仿宋" w:hAnsi="仿宋" w:eastAsia="仿宋" w:cs="宋体"/>
          <w:b/>
          <w:sz w:val="24"/>
        </w:rPr>
        <w:t>价</w:t>
      </w:r>
      <w:r>
        <w:rPr>
          <w:rFonts w:ascii="仿宋" w:hAnsi="仿宋" w:eastAsia="仿宋"/>
          <w:b/>
          <w:sz w:val="24"/>
        </w:rPr>
        <w:t xml:space="preserve"> </w:t>
      </w:r>
      <w:r>
        <w:rPr>
          <w:rFonts w:hint="eastAsia" w:ascii="仿宋" w:hAnsi="仿宋" w:eastAsia="仿宋"/>
          <w:b/>
          <w:sz w:val="24"/>
        </w:rPr>
        <w:t>日</w:t>
      </w:r>
      <w:r>
        <w:rPr>
          <w:rFonts w:ascii="仿宋" w:hAnsi="仿宋" w:eastAsia="仿宋"/>
          <w:b/>
          <w:sz w:val="24"/>
        </w:rPr>
        <w:t xml:space="preserve"> </w:t>
      </w:r>
      <w:r>
        <w:rPr>
          <w:rFonts w:hint="eastAsia" w:ascii="仿宋" w:hAnsi="仿宋" w:eastAsia="仿宋"/>
          <w:b/>
          <w:sz w:val="24"/>
        </w:rPr>
        <w:t>期：</w:t>
      </w:r>
    </w:p>
    <w:p>
      <w:pPr>
        <w:rPr>
          <w:rFonts w:ascii="方正楷体简体" w:hAnsi="宋体" w:eastAsia="方正楷体简体"/>
          <w:szCs w:val="21"/>
        </w:rPr>
      </w:pPr>
    </w:p>
    <w:p>
      <w:pPr>
        <w:rPr>
          <w:rFonts w:ascii="方正楷体简体" w:hAnsi="宋体" w:eastAsia="方正楷体简体"/>
          <w:szCs w:val="21"/>
        </w:rPr>
      </w:pPr>
    </w:p>
    <w:p>
      <w:pPr>
        <w:rPr>
          <w:rFonts w:ascii="方正楷体简体" w:hAnsi="宋体" w:eastAsia="方正楷体简体"/>
          <w:szCs w:val="21"/>
        </w:rPr>
      </w:pPr>
    </w:p>
    <w:p>
      <w:pPr>
        <w:rPr>
          <w:rFonts w:ascii="方正楷体简体" w:hAnsi="宋体" w:eastAsia="方正楷体简体"/>
          <w:szCs w:val="21"/>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rPr>
          <w:rFonts w:ascii="方正黑体简体" w:hAnsi="宋体" w:eastAsia="方正黑体简体"/>
          <w:sz w:val="28"/>
          <w:szCs w:val="28"/>
        </w:rPr>
      </w:pPr>
    </w:p>
    <w:p>
      <w:pPr>
        <w:jc w:val="center"/>
        <w:rPr>
          <w:rFonts w:ascii="黑体" w:hAnsi="黑体" w:eastAsia="黑体"/>
          <w:sz w:val="28"/>
          <w:szCs w:val="28"/>
        </w:rPr>
      </w:pPr>
      <w:r>
        <w:rPr>
          <w:rFonts w:hint="eastAsia" w:ascii="黑体" w:hAnsi="黑体" w:eastAsia="黑体"/>
          <w:sz w:val="28"/>
          <w:szCs w:val="28"/>
        </w:rPr>
        <w:t>填</w:t>
      </w:r>
      <w:r>
        <w:rPr>
          <w:rFonts w:ascii="黑体" w:hAnsi="黑体" w:eastAsia="黑体"/>
          <w:sz w:val="28"/>
          <w:szCs w:val="28"/>
        </w:rPr>
        <w:t xml:space="preserve">  </w:t>
      </w:r>
      <w:r>
        <w:rPr>
          <w:rFonts w:hint="eastAsia" w:ascii="黑体" w:hAnsi="黑体" w:eastAsia="黑体"/>
          <w:sz w:val="28"/>
          <w:szCs w:val="28"/>
        </w:rPr>
        <w:t>表</w:t>
      </w:r>
      <w:r>
        <w:rPr>
          <w:rFonts w:ascii="黑体" w:hAnsi="黑体" w:eastAsia="黑体"/>
          <w:sz w:val="28"/>
          <w:szCs w:val="28"/>
        </w:rPr>
        <w:t xml:space="preserve">  </w:t>
      </w:r>
      <w:r>
        <w:rPr>
          <w:rFonts w:hint="eastAsia" w:ascii="黑体" w:hAnsi="黑体" w:eastAsia="黑体"/>
          <w:sz w:val="28"/>
          <w:szCs w:val="28"/>
        </w:rPr>
        <w:t>须</w:t>
      </w:r>
      <w:r>
        <w:rPr>
          <w:rFonts w:ascii="黑体" w:hAnsi="黑体" w:eastAsia="黑体"/>
          <w:sz w:val="28"/>
          <w:szCs w:val="28"/>
        </w:rPr>
        <w:t xml:space="preserve">  </w:t>
      </w:r>
      <w:r>
        <w:rPr>
          <w:rFonts w:hint="eastAsia" w:ascii="黑体" w:hAnsi="黑体" w:eastAsia="黑体"/>
          <w:sz w:val="28"/>
          <w:szCs w:val="28"/>
        </w:rPr>
        <w:t>知</w:t>
      </w:r>
    </w:p>
    <w:p>
      <w:pPr>
        <w:rPr>
          <w:rFonts w:ascii="方正宋三简体" w:hAnsi="宋体" w:eastAsia="方正宋三简体"/>
          <w:b/>
          <w:sz w:val="28"/>
          <w:szCs w:val="28"/>
        </w:rPr>
      </w:pPr>
    </w:p>
    <w:p>
      <w:pPr>
        <w:spacing w:line="360" w:lineRule="auto"/>
        <w:rPr>
          <w:rFonts w:ascii="仿宋_GB2312" w:hAnsi="仿宋" w:eastAsia="仿宋_GB2312"/>
          <w:kern w:val="10"/>
          <w:sz w:val="28"/>
          <w:szCs w:val="28"/>
        </w:rPr>
      </w:pPr>
      <w:r>
        <w:rPr>
          <w:rFonts w:ascii="仿宋_GB2312" w:hAnsi="仿宋" w:eastAsia="仿宋_GB2312"/>
          <w:kern w:val="10"/>
          <w:sz w:val="28"/>
          <w:szCs w:val="28"/>
        </w:rPr>
        <w:t>1.</w:t>
      </w:r>
      <w:r>
        <w:rPr>
          <w:rFonts w:hint="eastAsia" w:ascii="仿宋_GB2312" w:hAnsi="仿宋" w:eastAsia="仿宋_GB2312"/>
          <w:kern w:val="10"/>
          <w:sz w:val="28"/>
          <w:szCs w:val="28"/>
        </w:rPr>
        <w:t>本《评</w:t>
      </w:r>
      <w:r>
        <w:rPr>
          <w:rFonts w:hint="eastAsia" w:ascii="仿宋_GB2312" w:hAnsi="仿宋" w:eastAsia="仿宋_GB2312" w:cs="宋体"/>
          <w:kern w:val="10"/>
          <w:sz w:val="28"/>
          <w:szCs w:val="28"/>
        </w:rPr>
        <w:t>价</w:t>
      </w:r>
      <w:r>
        <w:rPr>
          <w:rFonts w:hint="eastAsia" w:ascii="仿宋_GB2312" w:hAnsi="仿宋" w:eastAsia="仿宋_GB2312"/>
          <w:kern w:val="10"/>
          <w:sz w:val="28"/>
          <w:szCs w:val="28"/>
        </w:rPr>
        <w:t>报告》须用墨笔填写或用计算机打印，字迹要清晰；</w:t>
      </w:r>
    </w:p>
    <w:p>
      <w:pPr>
        <w:spacing w:line="360" w:lineRule="auto"/>
        <w:rPr>
          <w:rFonts w:ascii="仿宋_GB2312" w:hAnsi="仿宋" w:eastAsia="仿宋_GB2312"/>
          <w:kern w:val="10"/>
          <w:sz w:val="28"/>
          <w:szCs w:val="28"/>
        </w:rPr>
      </w:pPr>
      <w:r>
        <w:rPr>
          <w:rFonts w:ascii="仿宋_GB2312" w:hAnsi="仿宋" w:eastAsia="仿宋_GB2312"/>
          <w:kern w:val="10"/>
          <w:sz w:val="28"/>
          <w:szCs w:val="28"/>
        </w:rPr>
        <w:t>2.</w:t>
      </w:r>
      <w:r>
        <w:rPr>
          <w:rFonts w:hint="eastAsia" w:ascii="仿宋_GB2312" w:hAnsi="仿宋" w:eastAsia="仿宋_GB2312"/>
          <w:kern w:val="10"/>
          <w:sz w:val="28"/>
          <w:szCs w:val="28"/>
        </w:rPr>
        <w:t>本《评</w:t>
      </w:r>
      <w:r>
        <w:rPr>
          <w:rFonts w:hint="eastAsia" w:ascii="仿宋_GB2312" w:hAnsi="仿宋" w:eastAsia="仿宋_GB2312" w:cs="宋体"/>
          <w:kern w:val="10"/>
          <w:sz w:val="28"/>
          <w:szCs w:val="28"/>
        </w:rPr>
        <w:t>价</w:t>
      </w:r>
      <w:r>
        <w:rPr>
          <w:rFonts w:hint="eastAsia" w:ascii="仿宋_GB2312" w:hAnsi="仿宋" w:eastAsia="仿宋_GB2312"/>
          <w:kern w:val="10"/>
          <w:sz w:val="28"/>
          <w:szCs w:val="28"/>
        </w:rPr>
        <w:t>报告》所填报项目（含表格）页面不足时，可用</w:t>
      </w:r>
      <w:r>
        <w:rPr>
          <w:rFonts w:ascii="仿宋_GB2312" w:hAnsi="仿宋" w:eastAsia="仿宋_GB2312"/>
          <w:kern w:val="10"/>
          <w:sz w:val="28"/>
          <w:szCs w:val="28"/>
        </w:rPr>
        <w:t>A4</w:t>
      </w:r>
      <w:r>
        <w:rPr>
          <w:rFonts w:hint="eastAsia" w:ascii="仿宋_GB2312" w:hAnsi="仿宋" w:eastAsia="仿宋_GB2312"/>
          <w:kern w:val="10"/>
          <w:sz w:val="28"/>
          <w:szCs w:val="28"/>
        </w:rPr>
        <w:t>纸附页，但须连同正页编写页码；</w:t>
      </w:r>
    </w:p>
    <w:p>
      <w:pPr>
        <w:spacing w:line="360" w:lineRule="auto"/>
        <w:rPr>
          <w:rFonts w:ascii="仿宋_GB2312" w:hAnsi="仿宋" w:eastAsia="仿宋_GB2312"/>
          <w:kern w:val="10"/>
          <w:sz w:val="28"/>
          <w:szCs w:val="28"/>
        </w:rPr>
      </w:pPr>
      <w:r>
        <w:rPr>
          <w:rFonts w:ascii="仿宋_GB2312" w:hAnsi="仿宋" w:eastAsia="仿宋_GB2312"/>
          <w:kern w:val="10"/>
          <w:sz w:val="28"/>
          <w:szCs w:val="28"/>
        </w:rPr>
        <w:t>3.</w:t>
      </w:r>
      <w:r>
        <w:rPr>
          <w:rFonts w:hint="eastAsia" w:ascii="仿宋_GB2312" w:hAnsi="仿宋" w:eastAsia="仿宋_GB2312"/>
          <w:kern w:val="10"/>
          <w:sz w:val="28"/>
          <w:szCs w:val="28"/>
        </w:rPr>
        <w:t>本《评</w:t>
      </w:r>
      <w:r>
        <w:rPr>
          <w:rFonts w:hint="eastAsia" w:ascii="仿宋_GB2312" w:hAnsi="仿宋" w:eastAsia="仿宋_GB2312" w:cs="宋体"/>
          <w:kern w:val="10"/>
          <w:sz w:val="28"/>
          <w:szCs w:val="28"/>
        </w:rPr>
        <w:t>价</w:t>
      </w:r>
      <w:r>
        <w:rPr>
          <w:rFonts w:hint="eastAsia" w:ascii="仿宋_GB2312" w:hAnsi="仿宋" w:eastAsia="仿宋_GB2312"/>
          <w:kern w:val="10"/>
          <w:sz w:val="28"/>
          <w:szCs w:val="28"/>
        </w:rPr>
        <w:t>报告》须经评</w:t>
      </w:r>
      <w:r>
        <w:rPr>
          <w:rFonts w:hint="eastAsia" w:ascii="仿宋_GB2312" w:hAnsi="仿宋" w:eastAsia="仿宋_GB2312" w:cs="宋体"/>
          <w:kern w:val="10"/>
          <w:sz w:val="28"/>
          <w:szCs w:val="28"/>
        </w:rPr>
        <w:t>价</w:t>
      </w:r>
      <w:r>
        <w:rPr>
          <w:rFonts w:hint="eastAsia" w:ascii="仿宋_GB2312" w:hAnsi="仿宋" w:eastAsia="仿宋_GB2312"/>
          <w:kern w:val="10"/>
          <w:sz w:val="28"/>
          <w:szCs w:val="28"/>
        </w:rPr>
        <w:t>组签字及评</w:t>
      </w:r>
      <w:r>
        <w:rPr>
          <w:rFonts w:hint="eastAsia" w:ascii="仿宋_GB2312" w:hAnsi="仿宋" w:eastAsia="仿宋_GB2312" w:cs="宋体"/>
          <w:kern w:val="10"/>
          <w:sz w:val="28"/>
          <w:szCs w:val="28"/>
        </w:rPr>
        <w:t>价单位</w:t>
      </w:r>
      <w:r>
        <w:rPr>
          <w:rFonts w:hint="eastAsia" w:ascii="仿宋_GB2312" w:hAnsi="仿宋" w:eastAsia="仿宋_GB2312"/>
          <w:kern w:val="10"/>
          <w:sz w:val="28"/>
          <w:szCs w:val="28"/>
        </w:rPr>
        <w:t>盖章有效；</w:t>
      </w:r>
    </w:p>
    <w:p>
      <w:pPr>
        <w:spacing w:line="360" w:lineRule="auto"/>
        <w:rPr>
          <w:rFonts w:hint="eastAsia" w:ascii="仿宋_GB2312" w:hAnsi="仿宋" w:eastAsia="仿宋_GB2312"/>
          <w:kern w:val="10"/>
          <w:sz w:val="28"/>
          <w:szCs w:val="28"/>
        </w:rPr>
      </w:pPr>
      <w:r>
        <w:rPr>
          <w:rFonts w:ascii="仿宋_GB2312" w:hAnsi="仿宋" w:eastAsia="仿宋_GB2312"/>
          <w:kern w:val="10"/>
          <w:sz w:val="28"/>
          <w:szCs w:val="28"/>
        </w:rPr>
        <w:t>4.</w:t>
      </w:r>
      <w:r>
        <w:rPr>
          <w:rFonts w:hint="eastAsia" w:ascii="仿宋_GB2312" w:hAnsi="仿宋" w:eastAsia="仿宋_GB2312"/>
          <w:kern w:val="10"/>
          <w:sz w:val="28"/>
          <w:szCs w:val="28"/>
        </w:rPr>
        <w:t>本《评</w:t>
      </w:r>
      <w:r>
        <w:rPr>
          <w:rFonts w:hint="eastAsia" w:ascii="仿宋_GB2312" w:hAnsi="仿宋" w:eastAsia="仿宋_GB2312" w:cs="宋体"/>
          <w:kern w:val="10"/>
          <w:sz w:val="28"/>
          <w:szCs w:val="28"/>
        </w:rPr>
        <w:t>价</w:t>
      </w:r>
      <w:r>
        <w:rPr>
          <w:rFonts w:hint="eastAsia" w:ascii="仿宋_GB2312" w:hAnsi="仿宋" w:eastAsia="仿宋_GB2312"/>
          <w:kern w:val="10"/>
          <w:sz w:val="28"/>
          <w:szCs w:val="28"/>
        </w:rPr>
        <w:t>报告》适用于所有水泥（熟料）生产企业申请标准化化验室评价。</w:t>
      </w:r>
    </w:p>
    <w:p>
      <w:pPr>
        <w:spacing w:line="360" w:lineRule="auto"/>
        <w:rPr>
          <w:rFonts w:hint="eastAsia" w:ascii="仿宋_GB2312" w:hAnsi="仿宋" w:eastAsia="仿宋_GB2312"/>
          <w:kern w:val="10"/>
          <w:sz w:val="28"/>
          <w:szCs w:val="28"/>
        </w:rPr>
      </w:pPr>
    </w:p>
    <w:p>
      <w:pPr>
        <w:spacing w:line="360" w:lineRule="auto"/>
        <w:rPr>
          <w:rFonts w:hint="eastAsia" w:ascii="仿宋_GB2312" w:hAnsi="仿宋" w:eastAsia="仿宋_GB2312"/>
          <w:kern w:val="10"/>
          <w:sz w:val="28"/>
          <w:szCs w:val="28"/>
        </w:rPr>
      </w:pPr>
    </w:p>
    <w:p>
      <w:pPr>
        <w:spacing w:line="360" w:lineRule="auto"/>
        <w:rPr>
          <w:rFonts w:hint="eastAsia" w:ascii="仿宋_GB2312" w:hAnsi="仿宋" w:eastAsia="仿宋_GB2312"/>
          <w:kern w:val="10"/>
          <w:sz w:val="28"/>
          <w:szCs w:val="28"/>
        </w:rPr>
      </w:pPr>
    </w:p>
    <w:p>
      <w:pPr>
        <w:spacing w:line="360" w:lineRule="auto"/>
        <w:rPr>
          <w:rFonts w:ascii="仿宋_GB2312" w:hAnsi="仿宋" w:eastAsia="仿宋_GB2312"/>
          <w:kern w:val="10"/>
          <w:sz w:val="28"/>
          <w:szCs w:val="28"/>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ascii="方正楷体简体" w:hAnsi="宋体" w:eastAsia="方正楷体简体"/>
          <w:sz w:val="32"/>
          <w:szCs w:val="32"/>
        </w:rPr>
      </w:pPr>
    </w:p>
    <w:p>
      <w:pPr>
        <w:rPr>
          <w:rFonts w:hint="eastAsia" w:ascii="方正楷体简体" w:hAnsi="宋体" w:eastAsia="方正楷体简体"/>
          <w:sz w:val="24"/>
        </w:rPr>
      </w:pPr>
    </w:p>
    <w:p>
      <w:pPr>
        <w:numPr>
          <w:ilvl w:val="0"/>
          <w:numId w:val="1"/>
        </w:numPr>
        <w:spacing w:line="276" w:lineRule="auto"/>
        <w:rPr>
          <w:rFonts w:ascii="仿宋_GB2312" w:hAnsi="黑体" w:eastAsia="仿宋_GB2312"/>
          <w:b/>
          <w:sz w:val="28"/>
          <w:szCs w:val="28"/>
        </w:rPr>
      </w:pPr>
      <w:r>
        <w:rPr>
          <w:rFonts w:hint="eastAsia" w:ascii="仿宋_GB2312" w:hAnsi="黑体" w:eastAsia="仿宋_GB2312"/>
          <w:b/>
          <w:sz w:val="28"/>
          <w:szCs w:val="28"/>
        </w:rPr>
        <w:t>概况</w:t>
      </w:r>
    </w:p>
    <w:p>
      <w:pPr>
        <w:spacing w:line="276" w:lineRule="auto"/>
        <w:rPr>
          <w:rFonts w:ascii="仿宋_GB2312" w:hAnsi="仿宋" w:eastAsia="仿宋_GB2312"/>
          <w:kern w:val="10"/>
          <w:sz w:val="28"/>
          <w:szCs w:val="28"/>
        </w:rPr>
      </w:pPr>
      <w:r>
        <w:rPr>
          <w:rFonts w:ascii="仿宋_GB2312" w:hAnsi="仿宋" w:eastAsia="仿宋_GB2312"/>
          <w:kern w:val="10"/>
          <w:sz w:val="28"/>
          <w:szCs w:val="28"/>
        </w:rPr>
        <w:t xml:space="preserve">1.1  </w:t>
      </w:r>
      <w:r>
        <w:rPr>
          <w:rFonts w:hint="eastAsia" w:ascii="仿宋_GB2312" w:hAnsi="仿宋" w:eastAsia="仿宋_GB2312"/>
          <w:kern w:val="10"/>
          <w:sz w:val="28"/>
          <w:szCs w:val="28"/>
        </w:rPr>
        <w:t>所属水泥企业名称：</w:t>
      </w:r>
    </w:p>
    <w:p>
      <w:pPr>
        <w:spacing w:line="276" w:lineRule="auto"/>
        <w:rPr>
          <w:rFonts w:ascii="仿宋_GB2312" w:hAnsi="仿宋" w:eastAsia="仿宋_GB2312"/>
          <w:kern w:val="10"/>
          <w:sz w:val="28"/>
          <w:szCs w:val="28"/>
        </w:rPr>
      </w:pPr>
      <w:r>
        <w:rPr>
          <w:rFonts w:hint="eastAsia" w:ascii="仿宋_GB2312" w:hAnsi="仿宋" w:eastAsia="仿宋_GB2312"/>
          <w:kern w:val="10"/>
          <w:sz w:val="28"/>
          <w:szCs w:val="28"/>
        </w:rPr>
        <w:t>　　</w:t>
      </w:r>
      <w:r>
        <w:rPr>
          <w:rFonts w:ascii="仿宋_GB2312" w:hAnsi="仿宋" w:eastAsia="仿宋_GB2312"/>
          <w:kern w:val="10"/>
          <w:sz w:val="28"/>
          <w:szCs w:val="28"/>
        </w:rPr>
        <w:t xml:space="preserve"> </w:t>
      </w:r>
      <w:r>
        <w:rPr>
          <w:rFonts w:hint="eastAsia" w:ascii="仿宋_GB2312" w:hAnsi="仿宋" w:eastAsia="仿宋_GB2312"/>
          <w:kern w:val="10"/>
          <w:sz w:val="28"/>
          <w:szCs w:val="28"/>
        </w:rPr>
        <w:t>地址：</w:t>
      </w:r>
    </w:p>
    <w:p>
      <w:pPr>
        <w:spacing w:line="276" w:lineRule="auto"/>
        <w:ind w:firstLine="700" w:firstLineChars="250"/>
        <w:rPr>
          <w:rFonts w:ascii="仿宋_GB2312" w:hAnsi="仿宋" w:eastAsia="仿宋_GB2312"/>
          <w:kern w:val="10"/>
          <w:sz w:val="28"/>
          <w:szCs w:val="28"/>
        </w:rPr>
      </w:pPr>
      <w:r>
        <w:rPr>
          <w:rFonts w:hint="eastAsia" w:ascii="仿宋_GB2312" w:hAnsi="仿宋" w:eastAsia="仿宋_GB2312"/>
          <w:kern w:val="10"/>
          <w:sz w:val="28"/>
          <w:szCs w:val="28"/>
        </w:rPr>
        <w:t>邮编：　　　　传真：　　　　　</w:t>
      </w:r>
      <w:r>
        <w:rPr>
          <w:rFonts w:ascii="仿宋_GB2312" w:hAnsi="仿宋" w:eastAsia="仿宋_GB2312"/>
          <w:kern w:val="10"/>
          <w:sz w:val="28"/>
          <w:szCs w:val="28"/>
        </w:rPr>
        <w:t>E-mail</w:t>
      </w:r>
      <w:r>
        <w:rPr>
          <w:rFonts w:hint="eastAsia" w:ascii="仿宋_GB2312" w:hAnsi="仿宋" w:eastAsia="仿宋_GB2312"/>
          <w:kern w:val="10"/>
          <w:sz w:val="28"/>
          <w:szCs w:val="28"/>
        </w:rPr>
        <w:t>：</w:t>
      </w:r>
    </w:p>
    <w:p>
      <w:pPr>
        <w:spacing w:line="276" w:lineRule="auto"/>
        <w:ind w:firstLine="700" w:firstLineChars="250"/>
        <w:jc w:val="left"/>
        <w:rPr>
          <w:rFonts w:ascii="仿宋_GB2312" w:hAnsi="仿宋" w:eastAsia="仿宋_GB2312"/>
          <w:kern w:val="10"/>
          <w:sz w:val="28"/>
          <w:szCs w:val="28"/>
        </w:rPr>
      </w:pPr>
      <w:r>
        <w:rPr>
          <w:rFonts w:hint="eastAsia" w:ascii="仿宋_GB2312" w:hAnsi="仿宋" w:eastAsia="仿宋_GB2312"/>
          <w:kern w:val="10"/>
          <w:sz w:val="28"/>
          <w:szCs w:val="28"/>
        </w:rPr>
        <w:t>负责人：　　　职务：　　　　　电话：</w:t>
      </w:r>
    </w:p>
    <w:p>
      <w:pPr>
        <w:spacing w:line="276" w:lineRule="auto"/>
        <w:jc w:val="left"/>
        <w:rPr>
          <w:rFonts w:ascii="仿宋_GB2312" w:hAnsi="仿宋" w:eastAsia="仿宋_GB2312"/>
          <w:kern w:val="10"/>
          <w:sz w:val="28"/>
          <w:szCs w:val="28"/>
        </w:rPr>
      </w:pPr>
      <w:r>
        <w:rPr>
          <w:rFonts w:ascii="仿宋_GB2312" w:hAnsi="仿宋" w:eastAsia="仿宋_GB2312"/>
          <w:kern w:val="10"/>
          <w:sz w:val="28"/>
          <w:szCs w:val="28"/>
        </w:rPr>
        <w:t>1.2</w:t>
      </w:r>
      <w:r>
        <w:rPr>
          <w:rFonts w:hint="eastAsia" w:ascii="仿宋_GB2312" w:hAnsi="仿宋" w:eastAsia="仿宋_GB2312"/>
          <w:kern w:val="10"/>
          <w:sz w:val="28"/>
          <w:szCs w:val="28"/>
        </w:rPr>
        <w:t>　化验室名称：</w:t>
      </w:r>
    </w:p>
    <w:p>
      <w:pPr>
        <w:spacing w:line="276" w:lineRule="auto"/>
        <w:ind w:firstLine="640" w:firstLineChars="200"/>
        <w:jc w:val="left"/>
        <w:rPr>
          <w:rFonts w:ascii="仿宋_GB2312" w:hAnsi="仿宋" w:eastAsia="仿宋_GB2312"/>
          <w:kern w:val="10"/>
          <w:sz w:val="28"/>
          <w:szCs w:val="28"/>
        </w:rPr>
      </w:pPr>
      <w:r>
        <w:rPr>
          <w:rFonts w:hint="eastAsia" w:ascii="仿宋_GB2312" w:hAnsi="仿宋" w:eastAsia="仿宋_GB2312"/>
          <w:spacing w:val="20"/>
          <w:kern w:val="10"/>
          <w:sz w:val="28"/>
          <w:szCs w:val="28"/>
        </w:rPr>
        <w:t>负</w:t>
      </w:r>
      <w:r>
        <w:rPr>
          <w:rFonts w:hint="eastAsia" w:ascii="仿宋_GB2312" w:hAnsi="仿宋" w:eastAsia="仿宋_GB2312"/>
          <w:kern w:val="10"/>
          <w:sz w:val="28"/>
          <w:szCs w:val="28"/>
        </w:rPr>
        <w:t>责人：　　　</w:t>
      </w:r>
      <w:r>
        <w:rPr>
          <w:rFonts w:ascii="仿宋_GB2312" w:hAnsi="仿宋" w:eastAsia="仿宋_GB2312"/>
          <w:kern w:val="10"/>
          <w:sz w:val="28"/>
          <w:szCs w:val="28"/>
        </w:rPr>
        <w:t xml:space="preserve"> </w:t>
      </w:r>
      <w:r>
        <w:rPr>
          <w:rFonts w:hint="eastAsia" w:ascii="仿宋_GB2312" w:hAnsi="仿宋" w:eastAsia="仿宋_GB2312"/>
          <w:kern w:val="10"/>
          <w:sz w:val="28"/>
          <w:szCs w:val="28"/>
        </w:rPr>
        <w:t>职务：　　　　　电话：　</w:t>
      </w:r>
    </w:p>
    <w:p>
      <w:pPr>
        <w:spacing w:line="276" w:lineRule="auto"/>
        <w:ind w:left="80" w:leftChars="38" w:firstLine="574" w:firstLineChars="205"/>
        <w:jc w:val="left"/>
        <w:rPr>
          <w:rFonts w:ascii="仿宋_GB2312" w:hAnsi="仿宋" w:eastAsia="仿宋_GB2312"/>
          <w:kern w:val="10"/>
          <w:sz w:val="28"/>
          <w:szCs w:val="28"/>
        </w:rPr>
      </w:pPr>
      <w:r>
        <w:rPr>
          <w:rFonts w:hint="eastAsia" w:ascii="仿宋_GB2312" w:hAnsi="仿宋" w:eastAsia="仿宋_GB2312"/>
          <w:kern w:val="10"/>
          <w:sz w:val="28"/>
          <w:szCs w:val="28"/>
        </w:rPr>
        <w:t>联系人：　　</w:t>
      </w:r>
      <w:r>
        <w:rPr>
          <w:rFonts w:ascii="仿宋_GB2312" w:hAnsi="仿宋" w:eastAsia="仿宋_GB2312"/>
          <w:kern w:val="10"/>
          <w:sz w:val="28"/>
          <w:szCs w:val="28"/>
        </w:rPr>
        <w:t xml:space="preserve"> </w:t>
      </w:r>
      <w:r>
        <w:rPr>
          <w:rFonts w:hint="eastAsia" w:ascii="仿宋_GB2312" w:hAnsi="仿宋" w:eastAsia="仿宋_GB2312"/>
          <w:kern w:val="10"/>
          <w:sz w:val="28"/>
          <w:szCs w:val="28"/>
        </w:rPr>
        <w:t>　职务：　　　　　电话：</w:t>
      </w:r>
    </w:p>
    <w:p>
      <w:pPr>
        <w:spacing w:line="276" w:lineRule="auto"/>
        <w:rPr>
          <w:rFonts w:ascii="仿宋_GB2312" w:hAnsi="仿宋" w:eastAsia="仿宋_GB2312"/>
          <w:kern w:val="10"/>
          <w:sz w:val="28"/>
          <w:szCs w:val="28"/>
        </w:rPr>
      </w:pPr>
      <w:r>
        <w:rPr>
          <w:rFonts w:ascii="仿宋_GB2312" w:hAnsi="仿宋" w:eastAsia="仿宋_GB2312"/>
          <w:kern w:val="10"/>
          <w:sz w:val="28"/>
          <w:szCs w:val="28"/>
        </w:rPr>
        <w:t>1.3</w:t>
      </w:r>
      <w:r>
        <w:rPr>
          <w:rFonts w:hint="eastAsia" w:ascii="仿宋_GB2312" w:hAnsi="仿宋" w:eastAsia="仿宋_GB2312"/>
          <w:kern w:val="10"/>
          <w:sz w:val="28"/>
          <w:szCs w:val="28"/>
        </w:rPr>
        <w:t>　所属水泥企业基本情况（见附件１）</w:t>
      </w:r>
    </w:p>
    <w:p>
      <w:pPr>
        <w:spacing w:line="276" w:lineRule="auto"/>
        <w:rPr>
          <w:rFonts w:ascii="仿宋_GB2312" w:hAnsi="仿宋" w:eastAsia="仿宋_GB2312"/>
          <w:kern w:val="10"/>
          <w:sz w:val="28"/>
          <w:szCs w:val="28"/>
        </w:rPr>
      </w:pPr>
      <w:r>
        <w:rPr>
          <w:rFonts w:ascii="仿宋_GB2312" w:hAnsi="仿宋" w:eastAsia="仿宋_GB2312"/>
          <w:kern w:val="10"/>
          <w:sz w:val="28"/>
          <w:szCs w:val="28"/>
        </w:rPr>
        <w:t>1.4</w:t>
      </w:r>
      <w:r>
        <w:rPr>
          <w:rFonts w:hint="eastAsia" w:ascii="仿宋_GB2312" w:hAnsi="仿宋" w:eastAsia="仿宋_GB2312"/>
          <w:kern w:val="10"/>
          <w:sz w:val="28"/>
          <w:szCs w:val="28"/>
        </w:rPr>
        <w:t>　评价类型</w:t>
      </w:r>
    </w:p>
    <w:p>
      <w:pPr>
        <w:spacing w:line="276" w:lineRule="auto"/>
        <w:rPr>
          <w:rFonts w:ascii="仿宋_GB2312" w:hAnsi="仿宋" w:eastAsia="仿宋_GB2312" w:cs="方正书宋简体"/>
          <w:kern w:val="10"/>
          <w:sz w:val="28"/>
          <w:szCs w:val="28"/>
        </w:rPr>
      </w:pPr>
      <w:r>
        <w:rPr>
          <w:rFonts w:hint="eastAsia" w:ascii="仿宋_GB2312" w:hAnsi="仿宋" w:eastAsia="仿宋_GB2312"/>
          <w:kern w:val="10"/>
          <w:sz w:val="28"/>
          <w:szCs w:val="28"/>
        </w:rPr>
        <w:t>　　</w:t>
      </w:r>
      <w:r>
        <w:rPr>
          <w:rFonts w:ascii="仿宋_GB2312" w:hAnsi="仿宋" w:eastAsia="仿宋_GB2312"/>
          <w:kern w:val="10"/>
          <w:sz w:val="28"/>
          <w:szCs w:val="28"/>
        </w:rPr>
        <w:t xml:space="preserve"> </w:t>
      </w:r>
      <w:r>
        <w:rPr>
          <w:rFonts w:hint="eastAsia" w:ascii="仿宋_GB2312" w:hAnsi="仿宋" w:eastAsia="仿宋_GB2312" w:cs="方正书宋简体"/>
          <w:kern w:val="10"/>
          <w:sz w:val="28"/>
          <w:szCs w:val="28"/>
        </w:rPr>
        <w:t>□首次　　　　　　　　　　　　□监督</w:t>
      </w:r>
    </w:p>
    <w:p>
      <w:pPr>
        <w:spacing w:line="276" w:lineRule="auto"/>
        <w:ind w:firstLine="700" w:firstLineChars="250"/>
        <w:rPr>
          <w:rFonts w:ascii="仿宋_GB2312" w:hAnsi="仿宋" w:eastAsia="仿宋_GB2312" w:cs="方正书宋简体"/>
          <w:kern w:val="10"/>
          <w:sz w:val="28"/>
          <w:szCs w:val="28"/>
        </w:rPr>
      </w:pPr>
      <w:r>
        <w:rPr>
          <w:rFonts w:hint="eastAsia" w:ascii="仿宋_GB2312" w:hAnsi="仿宋" w:eastAsia="仿宋_GB2312" w:cs="方正书宋简体"/>
          <w:kern w:val="10"/>
          <w:sz w:val="28"/>
          <w:szCs w:val="28"/>
        </w:rPr>
        <w:t>□复查　　　　　　　　　　　　□其他</w:t>
      </w:r>
    </w:p>
    <w:p>
      <w:pPr>
        <w:spacing w:line="276" w:lineRule="auto"/>
        <w:ind w:firstLine="700" w:firstLineChars="250"/>
        <w:rPr>
          <w:rFonts w:ascii="仿宋_GB2312" w:hAnsi="仿宋" w:eastAsia="仿宋_GB2312" w:cs="方正书宋简体"/>
          <w:kern w:val="10"/>
          <w:sz w:val="28"/>
          <w:szCs w:val="28"/>
        </w:rPr>
      </w:pPr>
    </w:p>
    <w:p>
      <w:pPr>
        <w:numPr>
          <w:ilvl w:val="0"/>
          <w:numId w:val="1"/>
        </w:numPr>
        <w:spacing w:line="276" w:lineRule="auto"/>
        <w:rPr>
          <w:rFonts w:ascii="仿宋_GB2312" w:hAnsi="黑体" w:eastAsia="仿宋_GB2312"/>
          <w:sz w:val="28"/>
          <w:szCs w:val="28"/>
        </w:rPr>
      </w:pPr>
      <w:r>
        <w:rPr>
          <w:rFonts w:hint="eastAsia" w:ascii="仿宋_GB2312" w:hAnsi="黑体" w:eastAsia="仿宋_GB2312"/>
          <w:b/>
          <w:sz w:val="28"/>
          <w:szCs w:val="28"/>
        </w:rPr>
        <w:t>评价结论</w:t>
      </w:r>
      <w:r>
        <w:rPr>
          <w:rFonts w:ascii="仿宋_GB2312" w:hAnsi="黑体" w:eastAsia="仿宋_GB2312"/>
          <w:b/>
          <w:sz w:val="28"/>
          <w:szCs w:val="28"/>
        </w:rPr>
        <w:t xml:space="preserve">  </w:t>
      </w:r>
      <w:r>
        <w:rPr>
          <w:rFonts w:ascii="仿宋_GB2312" w:hAnsi="黑体" w:eastAsia="仿宋_GB2312"/>
          <w:sz w:val="28"/>
          <w:szCs w:val="28"/>
        </w:rPr>
        <w:t xml:space="preserve"> </w:t>
      </w:r>
    </w:p>
    <w:p>
      <w:pPr>
        <w:spacing w:line="276" w:lineRule="auto"/>
        <w:ind w:firstLine="560" w:firstLineChars="200"/>
        <w:rPr>
          <w:rFonts w:ascii="仿宋_GB2312" w:hAnsi="仿宋" w:eastAsia="仿宋_GB2312"/>
          <w:sz w:val="28"/>
          <w:szCs w:val="28"/>
        </w:rPr>
      </w:pPr>
      <w:r>
        <w:rPr>
          <w:rFonts w:hint="eastAsia" w:ascii="仿宋_GB2312" w:hAnsi="仿宋" w:eastAsia="仿宋_GB2312"/>
          <w:sz w:val="28"/>
          <w:szCs w:val="28"/>
        </w:rPr>
        <w:t>□优秀</w:t>
      </w:r>
      <w:r>
        <w:rPr>
          <w:rFonts w:ascii="仿宋_GB2312" w:hAnsi="仿宋" w:eastAsia="仿宋_GB2312"/>
          <w:sz w:val="28"/>
          <w:szCs w:val="28"/>
        </w:rPr>
        <w:t xml:space="preserve">              </w:t>
      </w:r>
      <w:r>
        <w:rPr>
          <w:rFonts w:hint="eastAsia" w:ascii="仿宋_GB2312" w:hAnsi="仿宋" w:eastAsia="仿宋_GB2312"/>
          <w:sz w:val="28"/>
          <w:szCs w:val="28"/>
        </w:rPr>
        <w:t>□合格</w:t>
      </w:r>
      <w:r>
        <w:rPr>
          <w:rFonts w:ascii="仿宋_GB2312" w:hAnsi="仿宋" w:eastAsia="仿宋_GB2312"/>
          <w:sz w:val="28"/>
          <w:szCs w:val="28"/>
        </w:rPr>
        <w:t xml:space="preserve">            </w:t>
      </w:r>
      <w:r>
        <w:rPr>
          <w:rFonts w:hint="eastAsia" w:ascii="仿宋_GB2312" w:hAnsi="仿宋" w:eastAsia="仿宋_GB2312"/>
          <w:sz w:val="28"/>
          <w:szCs w:val="28"/>
        </w:rPr>
        <w:t>□不合格</w:t>
      </w: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spacing w:line="276" w:lineRule="auto"/>
        <w:rPr>
          <w:rFonts w:hint="eastAsia" w:ascii="仿宋_GB2312" w:eastAsia="仿宋_GB2312"/>
          <w:sz w:val="28"/>
          <w:szCs w:val="28"/>
        </w:rPr>
      </w:pPr>
    </w:p>
    <w:p>
      <w:pPr>
        <w:rPr>
          <w:rFonts w:ascii="宋体"/>
          <w:szCs w:val="21"/>
        </w:rPr>
      </w:pPr>
    </w:p>
    <w:p>
      <w:pPr>
        <w:jc w:val="center"/>
        <w:rPr>
          <w:rFonts w:ascii="黑体" w:hAnsi="宋体" w:eastAsia="黑体"/>
          <w:sz w:val="32"/>
          <w:szCs w:val="32"/>
        </w:rPr>
      </w:pPr>
      <w:r>
        <w:rPr>
          <w:rFonts w:hint="eastAsia" w:ascii="黑体" w:hAnsi="宋体" w:eastAsia="黑体"/>
          <w:sz w:val="32"/>
          <w:szCs w:val="32"/>
        </w:rPr>
        <w:t>企业基本情况</w:t>
      </w:r>
    </w:p>
    <w:tbl>
      <w:tblPr>
        <w:tblStyle w:val="5"/>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835"/>
        <w:gridCol w:w="1890"/>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企业名称</w:t>
            </w:r>
          </w:p>
        </w:tc>
        <w:tc>
          <w:tcPr>
            <w:tcW w:w="6547" w:type="dxa"/>
            <w:gridSpan w:val="3"/>
            <w:vAlign w:val="top"/>
          </w:tcPr>
          <w:p>
            <w:pPr>
              <w:spacing w:line="400" w:lineRule="exact"/>
              <w:jc w:val="center"/>
              <w:rPr>
                <w:rFonts w:ascii="仿宋_GB2312" w:hAnsi="仿宋" w:eastAsia="仿宋_GB2312" w:cs="宋体"/>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生产地址</w:t>
            </w:r>
          </w:p>
        </w:tc>
        <w:tc>
          <w:tcPr>
            <w:tcW w:w="6547" w:type="dxa"/>
            <w:gridSpan w:val="3"/>
            <w:vAlign w:val="top"/>
          </w:tcPr>
          <w:p>
            <w:pPr>
              <w:spacing w:line="400" w:lineRule="exact"/>
              <w:rPr>
                <w:rFonts w:ascii="仿宋_GB2312" w:hAnsi="仿宋" w:eastAsia="仿宋_GB2312" w:cs="宋体"/>
                <w:spacing w:val="2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center"/>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生产许可证号</w:t>
            </w:r>
          </w:p>
        </w:tc>
        <w:tc>
          <w:tcPr>
            <w:tcW w:w="2835" w:type="dxa"/>
            <w:vAlign w:val="top"/>
          </w:tcPr>
          <w:p>
            <w:pPr>
              <w:spacing w:line="400" w:lineRule="exact"/>
              <w:rPr>
                <w:rFonts w:ascii="仿宋_GB2312" w:hAnsi="仿宋" w:eastAsia="仿宋_GB2312" w:cs="宋体"/>
                <w:kern w:val="10"/>
                <w:sz w:val="28"/>
                <w:szCs w:val="28"/>
              </w:rPr>
            </w:pPr>
          </w:p>
        </w:tc>
        <w:tc>
          <w:tcPr>
            <w:tcW w:w="189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水泥品种</w:t>
            </w:r>
          </w:p>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及强度等级</w:t>
            </w:r>
          </w:p>
        </w:tc>
        <w:tc>
          <w:tcPr>
            <w:tcW w:w="1822" w:type="dxa"/>
            <w:vAlign w:val="top"/>
          </w:tcPr>
          <w:p>
            <w:pPr>
              <w:spacing w:line="400" w:lineRule="exact"/>
              <w:jc w:val="center"/>
              <w:rPr>
                <w:rFonts w:ascii="仿宋_GB2312" w:hAnsi="仿宋" w:eastAsia="仿宋_GB2312" w:cs="宋体"/>
                <w:spacing w:val="2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回转窑</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规</w:t>
            </w:r>
          </w:p>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格、数量</w:t>
            </w:r>
            <w:r>
              <w:rPr>
                <w:rFonts w:ascii="仿宋_GB2312" w:hAnsi="仿宋" w:eastAsia="仿宋_GB2312" w:cs="宋体"/>
                <w:spacing w:val="20"/>
                <w:kern w:val="10"/>
                <w:sz w:val="28"/>
                <w:szCs w:val="28"/>
              </w:rPr>
              <w:t>)</w:t>
            </w:r>
          </w:p>
        </w:tc>
        <w:tc>
          <w:tcPr>
            <w:tcW w:w="2835" w:type="dxa"/>
            <w:vAlign w:val="top"/>
          </w:tcPr>
          <w:p>
            <w:pPr>
              <w:spacing w:line="400" w:lineRule="exact"/>
              <w:jc w:val="center"/>
              <w:rPr>
                <w:rFonts w:ascii="仿宋_GB2312" w:hAnsi="仿宋" w:eastAsia="仿宋_GB2312" w:cs="宋体"/>
                <w:spacing w:val="20"/>
                <w:kern w:val="10"/>
                <w:sz w:val="28"/>
                <w:szCs w:val="28"/>
              </w:rPr>
            </w:pPr>
          </w:p>
        </w:tc>
        <w:tc>
          <w:tcPr>
            <w:tcW w:w="189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水泥磨</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规</w:t>
            </w:r>
          </w:p>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格、数量</w:t>
            </w:r>
            <w:r>
              <w:rPr>
                <w:rFonts w:ascii="仿宋_GB2312" w:hAnsi="仿宋" w:eastAsia="仿宋_GB2312" w:cs="宋体"/>
                <w:spacing w:val="20"/>
                <w:kern w:val="10"/>
                <w:sz w:val="28"/>
                <w:szCs w:val="28"/>
              </w:rPr>
              <w:t>)</w:t>
            </w:r>
          </w:p>
        </w:tc>
        <w:tc>
          <w:tcPr>
            <w:tcW w:w="1822" w:type="dxa"/>
            <w:vAlign w:val="top"/>
          </w:tcPr>
          <w:p>
            <w:pPr>
              <w:spacing w:line="400" w:lineRule="exact"/>
              <w:jc w:val="center"/>
              <w:rPr>
                <w:rFonts w:ascii="仿宋_GB2312" w:hAnsi="仿宋" w:eastAsia="仿宋_GB2312" w:cs="宋体"/>
                <w:spacing w:val="2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Merge w:val="restart"/>
            <w:vAlign w:val="center"/>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水泥产品产量质量状况</w:t>
            </w:r>
          </w:p>
        </w:tc>
        <w:tc>
          <w:tcPr>
            <w:tcW w:w="2835" w:type="dxa"/>
            <w:vMerge w:val="restart"/>
            <w:vAlign w:val="center"/>
          </w:tcPr>
          <w:p>
            <w:pPr>
              <w:spacing w:line="400" w:lineRule="exact"/>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水泥年产量</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吨</w:t>
            </w:r>
            <w:r>
              <w:rPr>
                <w:rFonts w:ascii="仿宋_GB2312" w:hAnsi="仿宋" w:eastAsia="仿宋_GB2312" w:cs="宋体"/>
                <w:spacing w:val="20"/>
                <w:kern w:val="10"/>
                <w:sz w:val="28"/>
                <w:szCs w:val="28"/>
              </w:rPr>
              <w:t>)</w:t>
            </w:r>
          </w:p>
        </w:tc>
        <w:tc>
          <w:tcPr>
            <w:tcW w:w="189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设计能力</w:t>
            </w:r>
          </w:p>
        </w:tc>
        <w:tc>
          <w:tcPr>
            <w:tcW w:w="1822" w:type="dxa"/>
            <w:vAlign w:val="top"/>
          </w:tcPr>
          <w:p>
            <w:pPr>
              <w:spacing w:line="400" w:lineRule="exact"/>
              <w:jc w:val="center"/>
              <w:rPr>
                <w:rFonts w:ascii="仿宋_GB2312" w:hAnsi="仿宋" w:eastAsia="仿宋_GB2312" w:cs="宋体"/>
                <w:spacing w:val="2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Merge w:val="continue"/>
            <w:vAlign w:val="top"/>
          </w:tcPr>
          <w:p>
            <w:pPr>
              <w:spacing w:line="400" w:lineRule="exact"/>
              <w:jc w:val="center"/>
              <w:rPr>
                <w:rFonts w:ascii="仿宋_GB2312" w:hAnsi="仿宋" w:eastAsia="仿宋_GB2312" w:cs="宋体"/>
                <w:spacing w:val="20"/>
                <w:kern w:val="10"/>
                <w:sz w:val="28"/>
                <w:szCs w:val="28"/>
              </w:rPr>
            </w:pPr>
          </w:p>
        </w:tc>
        <w:tc>
          <w:tcPr>
            <w:tcW w:w="2835" w:type="dxa"/>
            <w:vMerge w:val="continue"/>
            <w:vAlign w:val="center"/>
          </w:tcPr>
          <w:p>
            <w:pPr>
              <w:spacing w:line="400" w:lineRule="exact"/>
              <w:rPr>
                <w:rFonts w:ascii="仿宋_GB2312" w:hAnsi="仿宋" w:eastAsia="仿宋_GB2312" w:cs="宋体"/>
                <w:spacing w:val="20"/>
                <w:kern w:val="10"/>
                <w:sz w:val="28"/>
                <w:szCs w:val="28"/>
              </w:rPr>
            </w:pPr>
          </w:p>
        </w:tc>
        <w:tc>
          <w:tcPr>
            <w:tcW w:w="189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实际能力</w:t>
            </w:r>
          </w:p>
        </w:tc>
        <w:tc>
          <w:tcPr>
            <w:tcW w:w="1822" w:type="dxa"/>
            <w:vAlign w:val="top"/>
          </w:tcPr>
          <w:p>
            <w:pPr>
              <w:spacing w:line="400" w:lineRule="exact"/>
              <w:jc w:val="center"/>
              <w:rPr>
                <w:rFonts w:ascii="仿宋_GB2312" w:hAnsi="仿宋" w:eastAsia="仿宋_GB2312" w:cs="宋体"/>
                <w:spacing w:val="2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Merge w:val="continue"/>
            <w:vAlign w:val="top"/>
          </w:tcPr>
          <w:p>
            <w:pPr>
              <w:spacing w:line="400" w:lineRule="exact"/>
              <w:jc w:val="center"/>
              <w:rPr>
                <w:rFonts w:ascii="仿宋_GB2312" w:hAnsi="仿宋" w:eastAsia="仿宋_GB2312" w:cs="宋体"/>
                <w:spacing w:val="20"/>
                <w:kern w:val="10"/>
                <w:sz w:val="28"/>
                <w:szCs w:val="28"/>
              </w:rPr>
            </w:pPr>
          </w:p>
        </w:tc>
        <w:tc>
          <w:tcPr>
            <w:tcW w:w="2835" w:type="dxa"/>
            <w:vAlign w:val="center"/>
          </w:tcPr>
          <w:p>
            <w:pPr>
              <w:spacing w:line="400" w:lineRule="exact"/>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出厂水泥总量</w:t>
            </w: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吨</w:t>
            </w:r>
            <w:r>
              <w:rPr>
                <w:rFonts w:ascii="仿宋_GB2312" w:hAnsi="仿宋" w:eastAsia="仿宋_GB2312" w:cs="宋体"/>
                <w:spacing w:val="20"/>
                <w:kern w:val="10"/>
                <w:sz w:val="28"/>
                <w:szCs w:val="28"/>
              </w:rPr>
              <w:t>)</w:t>
            </w:r>
          </w:p>
        </w:tc>
        <w:tc>
          <w:tcPr>
            <w:tcW w:w="3712" w:type="dxa"/>
            <w:gridSpan w:val="2"/>
            <w:vAlign w:val="top"/>
          </w:tcPr>
          <w:p>
            <w:pPr>
              <w:spacing w:line="400" w:lineRule="exact"/>
              <w:jc w:val="center"/>
              <w:rPr>
                <w:rFonts w:ascii="仿宋_GB2312" w:hAnsi="仿宋" w:eastAsia="仿宋_GB2312" w:cs="宋体"/>
                <w:spacing w:val="20"/>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Merge w:val="continue"/>
            <w:vAlign w:val="top"/>
          </w:tcPr>
          <w:p>
            <w:pPr>
              <w:spacing w:line="400" w:lineRule="exact"/>
              <w:jc w:val="center"/>
              <w:rPr>
                <w:rFonts w:ascii="仿宋_GB2312" w:hAnsi="仿宋" w:eastAsia="仿宋_GB2312" w:cs="宋体"/>
                <w:spacing w:val="20"/>
                <w:kern w:val="10"/>
                <w:sz w:val="28"/>
                <w:szCs w:val="28"/>
              </w:rPr>
            </w:pPr>
          </w:p>
        </w:tc>
        <w:tc>
          <w:tcPr>
            <w:tcW w:w="2835" w:type="dxa"/>
            <w:vAlign w:val="center"/>
          </w:tcPr>
          <w:p>
            <w:pPr>
              <w:spacing w:line="400" w:lineRule="exact"/>
              <w:rPr>
                <w:rFonts w:ascii="仿宋_GB2312" w:hAnsi="仿宋" w:eastAsia="仿宋_GB2312" w:cs="宋体"/>
                <w:spacing w:val="20"/>
                <w:kern w:val="10"/>
                <w:sz w:val="24"/>
              </w:rPr>
            </w:pPr>
            <w:r>
              <w:rPr>
                <w:rFonts w:hint="eastAsia" w:ascii="仿宋_GB2312" w:hAnsi="仿宋" w:eastAsia="仿宋_GB2312" w:cs="宋体"/>
                <w:spacing w:val="20"/>
                <w:kern w:val="10"/>
                <w:sz w:val="24"/>
              </w:rPr>
              <w:t>出厂水泥合格率</w:t>
            </w:r>
            <w:r>
              <w:rPr>
                <w:rFonts w:ascii="仿宋_GB2312" w:hAnsi="仿宋" w:eastAsia="仿宋_GB2312" w:cs="宋体"/>
                <w:spacing w:val="20"/>
                <w:kern w:val="10"/>
                <w:sz w:val="24"/>
              </w:rPr>
              <w:t>(%)</w:t>
            </w:r>
          </w:p>
        </w:tc>
        <w:tc>
          <w:tcPr>
            <w:tcW w:w="3712" w:type="dxa"/>
            <w:gridSpan w:val="2"/>
            <w:vAlign w:val="top"/>
          </w:tcPr>
          <w:p>
            <w:pPr>
              <w:spacing w:line="400" w:lineRule="exact"/>
              <w:jc w:val="center"/>
              <w:rPr>
                <w:rFonts w:ascii="仿宋_GB2312" w:hAnsi="仿宋" w:eastAsia="仿宋_GB2312" w:cs="宋体"/>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Merge w:val="continue"/>
            <w:vAlign w:val="top"/>
          </w:tcPr>
          <w:p>
            <w:pPr>
              <w:spacing w:line="400" w:lineRule="exact"/>
              <w:jc w:val="center"/>
              <w:rPr>
                <w:rFonts w:ascii="仿宋_GB2312" w:hAnsi="仿宋" w:eastAsia="仿宋_GB2312" w:cs="宋体"/>
                <w:spacing w:val="20"/>
                <w:kern w:val="10"/>
                <w:sz w:val="28"/>
                <w:szCs w:val="28"/>
              </w:rPr>
            </w:pPr>
          </w:p>
        </w:tc>
        <w:tc>
          <w:tcPr>
            <w:tcW w:w="2835" w:type="dxa"/>
            <w:vAlign w:val="center"/>
          </w:tcPr>
          <w:p>
            <w:pPr>
              <w:spacing w:line="400" w:lineRule="exact"/>
              <w:rPr>
                <w:rFonts w:ascii="仿宋_GB2312" w:hAnsi="仿宋" w:eastAsia="仿宋_GB2312" w:cs="宋体"/>
                <w:spacing w:val="20"/>
                <w:kern w:val="10"/>
                <w:sz w:val="24"/>
              </w:rPr>
            </w:pPr>
            <w:r>
              <w:rPr>
                <w:rFonts w:hint="eastAsia" w:ascii="仿宋_GB2312" w:hAnsi="仿宋" w:eastAsia="仿宋_GB2312" w:cs="宋体"/>
                <w:spacing w:val="20"/>
                <w:kern w:val="10"/>
                <w:sz w:val="24"/>
              </w:rPr>
              <w:t>富裕强度合格率</w:t>
            </w:r>
            <w:r>
              <w:rPr>
                <w:rFonts w:ascii="仿宋_GB2312" w:hAnsi="仿宋" w:eastAsia="仿宋_GB2312" w:cs="宋体"/>
                <w:spacing w:val="20"/>
                <w:kern w:val="10"/>
                <w:sz w:val="24"/>
              </w:rPr>
              <w:t>(%)</w:t>
            </w:r>
          </w:p>
        </w:tc>
        <w:tc>
          <w:tcPr>
            <w:tcW w:w="3712" w:type="dxa"/>
            <w:gridSpan w:val="2"/>
            <w:vAlign w:val="top"/>
          </w:tcPr>
          <w:p>
            <w:pPr>
              <w:spacing w:line="400" w:lineRule="exact"/>
              <w:jc w:val="center"/>
              <w:rPr>
                <w:rFonts w:ascii="仿宋_GB2312" w:hAnsi="仿宋" w:eastAsia="仿宋_GB2312" w:cs="宋体"/>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全厂生产</w:t>
            </w:r>
          </w:p>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职员人数</w:t>
            </w:r>
          </w:p>
        </w:tc>
        <w:tc>
          <w:tcPr>
            <w:tcW w:w="2835" w:type="dxa"/>
            <w:vAlign w:val="top"/>
          </w:tcPr>
          <w:p>
            <w:pPr>
              <w:spacing w:line="400" w:lineRule="exact"/>
              <w:jc w:val="center"/>
              <w:rPr>
                <w:rFonts w:ascii="仿宋_GB2312" w:hAnsi="仿宋" w:eastAsia="仿宋_GB2312" w:cs="宋体"/>
                <w:kern w:val="10"/>
                <w:sz w:val="28"/>
                <w:szCs w:val="28"/>
              </w:rPr>
            </w:pPr>
          </w:p>
        </w:tc>
        <w:tc>
          <w:tcPr>
            <w:tcW w:w="1890" w:type="dxa"/>
            <w:vAlign w:val="top"/>
          </w:tcPr>
          <w:p>
            <w:pPr>
              <w:spacing w:line="400" w:lineRule="exact"/>
              <w:jc w:val="center"/>
              <w:rPr>
                <w:rFonts w:ascii="仿宋_GB2312" w:hAnsi="仿宋" w:eastAsia="仿宋_GB2312" w:cs="宋体"/>
                <w:spacing w:val="40"/>
                <w:kern w:val="10"/>
                <w:sz w:val="28"/>
                <w:szCs w:val="28"/>
              </w:rPr>
            </w:pPr>
            <w:r>
              <w:rPr>
                <w:rFonts w:hint="eastAsia" w:ascii="仿宋_GB2312" w:hAnsi="仿宋" w:eastAsia="仿宋_GB2312" w:cs="宋体"/>
                <w:spacing w:val="40"/>
                <w:kern w:val="10"/>
                <w:sz w:val="28"/>
                <w:szCs w:val="28"/>
              </w:rPr>
              <w:t>化验室</w:t>
            </w:r>
          </w:p>
          <w:p>
            <w:pPr>
              <w:spacing w:line="400" w:lineRule="exact"/>
              <w:jc w:val="center"/>
              <w:rPr>
                <w:rFonts w:ascii="仿宋_GB2312" w:hAnsi="仿宋" w:eastAsia="仿宋_GB2312" w:cs="宋体"/>
                <w:kern w:val="10"/>
                <w:sz w:val="28"/>
                <w:szCs w:val="28"/>
              </w:rPr>
            </w:pPr>
            <w:r>
              <w:rPr>
                <w:rFonts w:hint="eastAsia" w:ascii="仿宋_GB2312" w:hAnsi="仿宋" w:eastAsia="仿宋_GB2312" w:cs="宋体"/>
                <w:kern w:val="10"/>
                <w:sz w:val="28"/>
                <w:szCs w:val="28"/>
              </w:rPr>
              <w:t>人</w:t>
            </w:r>
            <w:r>
              <w:rPr>
                <w:rFonts w:ascii="仿宋_GB2312" w:hAnsi="仿宋" w:eastAsia="仿宋_GB2312" w:cs="宋体"/>
                <w:kern w:val="10"/>
                <w:sz w:val="28"/>
                <w:szCs w:val="28"/>
              </w:rPr>
              <w:t xml:space="preserve">   </w:t>
            </w:r>
            <w:r>
              <w:rPr>
                <w:rFonts w:hint="eastAsia" w:ascii="仿宋_GB2312" w:hAnsi="仿宋" w:eastAsia="仿宋_GB2312" w:cs="宋体"/>
                <w:kern w:val="10"/>
                <w:sz w:val="28"/>
                <w:szCs w:val="28"/>
              </w:rPr>
              <w:t>数</w:t>
            </w:r>
          </w:p>
        </w:tc>
        <w:tc>
          <w:tcPr>
            <w:tcW w:w="1822" w:type="dxa"/>
            <w:vAlign w:val="top"/>
          </w:tcPr>
          <w:p>
            <w:pPr>
              <w:spacing w:line="400" w:lineRule="exact"/>
              <w:jc w:val="center"/>
              <w:rPr>
                <w:rFonts w:ascii="仿宋_GB2312" w:hAnsi="仿宋" w:eastAsia="仿宋_GB2312" w:cs="宋体"/>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00" w:type="dxa"/>
            <w:vAlign w:val="top"/>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上年产值</w:t>
            </w:r>
          </w:p>
          <w:p>
            <w:pPr>
              <w:spacing w:line="400" w:lineRule="exact"/>
              <w:jc w:val="center"/>
              <w:rPr>
                <w:rFonts w:ascii="仿宋_GB2312" w:hAnsi="仿宋" w:eastAsia="仿宋_GB2312" w:cs="宋体"/>
                <w:spacing w:val="20"/>
                <w:kern w:val="10"/>
                <w:sz w:val="28"/>
                <w:szCs w:val="28"/>
              </w:rPr>
            </w:pPr>
            <w:r>
              <w:rPr>
                <w:rFonts w:ascii="仿宋_GB2312" w:hAnsi="仿宋" w:eastAsia="仿宋_GB2312" w:cs="宋体"/>
                <w:spacing w:val="20"/>
                <w:kern w:val="10"/>
                <w:sz w:val="28"/>
                <w:szCs w:val="28"/>
              </w:rPr>
              <w:t>(</w:t>
            </w:r>
            <w:r>
              <w:rPr>
                <w:rFonts w:hint="eastAsia" w:ascii="仿宋_GB2312" w:hAnsi="仿宋" w:eastAsia="仿宋_GB2312" w:cs="宋体"/>
                <w:spacing w:val="20"/>
                <w:kern w:val="10"/>
                <w:sz w:val="28"/>
                <w:szCs w:val="28"/>
              </w:rPr>
              <w:t>万元</w:t>
            </w:r>
            <w:r>
              <w:rPr>
                <w:rFonts w:ascii="仿宋_GB2312" w:hAnsi="仿宋" w:eastAsia="仿宋_GB2312" w:cs="宋体"/>
                <w:spacing w:val="20"/>
                <w:kern w:val="10"/>
                <w:sz w:val="28"/>
                <w:szCs w:val="28"/>
              </w:rPr>
              <w:t>)</w:t>
            </w:r>
          </w:p>
        </w:tc>
        <w:tc>
          <w:tcPr>
            <w:tcW w:w="6547" w:type="dxa"/>
            <w:gridSpan w:val="3"/>
            <w:vAlign w:val="top"/>
          </w:tcPr>
          <w:p>
            <w:pPr>
              <w:spacing w:line="400" w:lineRule="exact"/>
              <w:jc w:val="center"/>
              <w:rPr>
                <w:rFonts w:ascii="仿宋_GB2312" w:hAnsi="仿宋" w:eastAsia="仿宋_GB2312" w:cs="宋体"/>
                <w:kern w:val="1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5" w:hRule="atLeast"/>
        </w:trPr>
        <w:tc>
          <w:tcPr>
            <w:tcW w:w="2100" w:type="dxa"/>
            <w:vAlign w:val="center"/>
          </w:tcPr>
          <w:p>
            <w:pPr>
              <w:spacing w:line="400" w:lineRule="exact"/>
              <w:jc w:val="center"/>
              <w:rPr>
                <w:rFonts w:ascii="仿宋_GB2312" w:hAnsi="仿宋" w:eastAsia="仿宋_GB2312" w:cs="宋体"/>
                <w:spacing w:val="20"/>
                <w:kern w:val="10"/>
                <w:sz w:val="28"/>
                <w:szCs w:val="28"/>
              </w:rPr>
            </w:pPr>
            <w:r>
              <w:rPr>
                <w:rFonts w:hint="eastAsia" w:ascii="仿宋_GB2312" w:hAnsi="仿宋" w:eastAsia="仿宋_GB2312" w:cs="宋体"/>
                <w:spacing w:val="20"/>
                <w:kern w:val="10"/>
                <w:sz w:val="28"/>
                <w:szCs w:val="28"/>
              </w:rPr>
              <w:t>备</w:t>
            </w:r>
            <w:r>
              <w:rPr>
                <w:rFonts w:ascii="仿宋_GB2312" w:hAnsi="仿宋" w:eastAsia="仿宋_GB2312" w:cs="宋体"/>
                <w:spacing w:val="20"/>
                <w:kern w:val="10"/>
                <w:sz w:val="28"/>
                <w:szCs w:val="28"/>
              </w:rPr>
              <w:t xml:space="preserve">    </w:t>
            </w:r>
            <w:r>
              <w:rPr>
                <w:rFonts w:hint="eastAsia" w:ascii="仿宋_GB2312" w:hAnsi="仿宋" w:eastAsia="仿宋_GB2312" w:cs="宋体"/>
                <w:spacing w:val="20"/>
                <w:kern w:val="10"/>
                <w:sz w:val="28"/>
                <w:szCs w:val="28"/>
              </w:rPr>
              <w:t>注</w:t>
            </w:r>
          </w:p>
        </w:tc>
        <w:tc>
          <w:tcPr>
            <w:tcW w:w="6547" w:type="dxa"/>
            <w:gridSpan w:val="3"/>
            <w:vAlign w:val="top"/>
          </w:tcPr>
          <w:p>
            <w:pPr>
              <w:spacing w:line="400" w:lineRule="exact"/>
              <w:jc w:val="center"/>
              <w:rPr>
                <w:rFonts w:ascii="仿宋_GB2312" w:hAnsi="仿宋" w:eastAsia="仿宋_GB2312" w:cs="宋体"/>
                <w:kern w:val="10"/>
                <w:sz w:val="28"/>
                <w:szCs w:val="28"/>
              </w:rPr>
            </w:pPr>
          </w:p>
        </w:tc>
      </w:tr>
    </w:tbl>
    <w:p>
      <w:pPr>
        <w:rPr>
          <w:rFonts w:ascii="仿宋_GB2312" w:hAnsi="宋体" w:eastAsia="仿宋_GB2312"/>
          <w:sz w:val="15"/>
          <w:szCs w:val="15"/>
        </w:rPr>
      </w:pPr>
    </w:p>
    <w:p>
      <w:pPr>
        <w:rPr>
          <w:rFonts w:ascii="仿宋_GB2312" w:hAnsi="宋体" w:eastAsia="仿宋_GB2312"/>
          <w:szCs w:val="21"/>
        </w:rPr>
      </w:pPr>
      <w:r>
        <w:rPr>
          <w:rFonts w:hint="eastAsia" w:ascii="仿宋_GB2312" w:hAnsi="宋体" w:eastAsia="仿宋_GB2312"/>
          <w:szCs w:val="21"/>
        </w:rPr>
        <w:t>注：水泥产品产量质量状况为上年度的统计数。</w:t>
      </w:r>
    </w:p>
    <w:p>
      <w:pPr>
        <w:rPr>
          <w:rFonts w:ascii="仿宋_GB2312" w:hAnsi="宋体" w:eastAsia="仿宋_GB2312"/>
          <w:sz w:val="15"/>
          <w:szCs w:val="15"/>
        </w:rPr>
      </w:pPr>
    </w:p>
    <w:p>
      <w:pPr>
        <w:snapToGrid w:val="0"/>
        <w:spacing w:line="360" w:lineRule="auto"/>
        <w:rPr>
          <w:rFonts w:hint="eastAsia" w:ascii="宋体" w:hAnsi="宋体"/>
          <w:szCs w:val="21"/>
        </w:rPr>
      </w:pPr>
      <w:r>
        <w:rPr>
          <w:rFonts w:ascii="宋体" w:hAnsi="宋体"/>
          <w:szCs w:val="21"/>
        </w:rPr>
        <w:t xml:space="preserve">              </w:t>
      </w:r>
    </w:p>
    <w:p>
      <w:pPr>
        <w:snapToGrid w:val="0"/>
        <w:spacing w:line="360" w:lineRule="auto"/>
        <w:rPr>
          <w:rFonts w:hint="eastAsia" w:ascii="宋体"/>
          <w:szCs w:val="21"/>
        </w:rPr>
      </w:pPr>
    </w:p>
    <w:p>
      <w:pPr>
        <w:snapToGrid w:val="0"/>
        <w:spacing w:line="360" w:lineRule="auto"/>
        <w:rPr>
          <w:rFonts w:hint="eastAsia" w:ascii="宋体"/>
          <w:szCs w:val="21"/>
        </w:rPr>
      </w:pPr>
    </w:p>
    <w:p>
      <w:pPr>
        <w:snapToGrid w:val="0"/>
        <w:spacing w:line="360" w:lineRule="auto"/>
        <w:rPr>
          <w:rFonts w:hint="eastAsia" w:ascii="宋体"/>
          <w:szCs w:val="21"/>
        </w:rPr>
      </w:pPr>
    </w:p>
    <w:p>
      <w:pPr>
        <w:snapToGrid w:val="0"/>
        <w:spacing w:line="240" w:lineRule="atLeast"/>
        <w:ind w:firstLine="156" w:firstLineChars="49"/>
        <w:jc w:val="center"/>
        <w:rPr>
          <w:rFonts w:hint="eastAsia" w:ascii="黑体" w:hAnsi="黑体" w:eastAsia="黑体" w:cs="宋体"/>
          <w:bCs/>
          <w:kern w:val="0"/>
          <w:sz w:val="32"/>
          <w:szCs w:val="32"/>
        </w:rPr>
      </w:pPr>
      <w:r>
        <w:rPr>
          <w:rFonts w:hint="eastAsia" w:ascii="黑体" w:hAnsi="黑体" w:eastAsia="黑体" w:cs="宋体"/>
          <w:bCs/>
          <w:kern w:val="0"/>
          <w:sz w:val="32"/>
          <w:szCs w:val="32"/>
        </w:rPr>
        <w:t>水泥生产企业标准化化验室评价表</w:t>
      </w:r>
    </w:p>
    <w:p>
      <w:pPr>
        <w:snapToGrid w:val="0"/>
        <w:spacing w:line="240" w:lineRule="atLeast"/>
        <w:ind w:firstLine="156" w:firstLineChars="49"/>
        <w:jc w:val="center"/>
        <w:rPr>
          <w:rFonts w:ascii="黑体" w:hAnsi="黑体" w:eastAsia="黑体" w:cs="宋体"/>
          <w:bCs/>
          <w:kern w:val="0"/>
          <w:sz w:val="32"/>
          <w:szCs w:val="32"/>
        </w:rPr>
      </w:pPr>
    </w:p>
    <w:tbl>
      <w:tblPr>
        <w:tblStyle w:val="5"/>
        <w:tblW w:w="100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080"/>
        <w:gridCol w:w="1460"/>
        <w:gridCol w:w="3680"/>
        <w:gridCol w:w="988"/>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640" w:type="dxa"/>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540" w:type="dxa"/>
            <w:gridSpan w:val="2"/>
            <w:vAlign w:val="center"/>
          </w:tcPr>
          <w:p>
            <w:pPr>
              <w:widowControl/>
              <w:jc w:val="center"/>
              <w:rPr>
                <w:rFonts w:ascii="宋体" w:hAnsi="宋体" w:cs="宋体"/>
                <w:b/>
                <w:bCs/>
                <w:kern w:val="0"/>
                <w:sz w:val="24"/>
              </w:rPr>
            </w:pPr>
            <w:r>
              <w:rPr>
                <w:rFonts w:hint="eastAsia" w:ascii="宋体" w:hAnsi="宋体" w:cs="宋体"/>
                <w:b/>
                <w:bCs/>
                <w:kern w:val="0"/>
                <w:sz w:val="24"/>
              </w:rPr>
              <w:t>建</w:t>
            </w:r>
            <w:r>
              <w:rPr>
                <w:b/>
                <w:bCs/>
                <w:kern w:val="0"/>
                <w:sz w:val="24"/>
              </w:rPr>
              <w:t xml:space="preserve"> </w:t>
            </w:r>
            <w:r>
              <w:rPr>
                <w:rFonts w:hint="eastAsia" w:ascii="宋体" w:hAnsi="宋体" w:cs="宋体"/>
                <w:b/>
                <w:bCs/>
                <w:kern w:val="0"/>
                <w:sz w:val="24"/>
              </w:rPr>
              <w:t>设</w:t>
            </w:r>
            <w:r>
              <w:rPr>
                <w:b/>
                <w:bCs/>
                <w:kern w:val="0"/>
                <w:sz w:val="24"/>
              </w:rPr>
              <w:t xml:space="preserve"> </w:t>
            </w:r>
            <w:r>
              <w:rPr>
                <w:rFonts w:hint="eastAsia" w:ascii="宋体" w:hAnsi="宋体" w:cs="宋体"/>
                <w:b/>
                <w:bCs/>
                <w:kern w:val="0"/>
                <w:sz w:val="24"/>
              </w:rPr>
              <w:t>内</w:t>
            </w:r>
            <w:r>
              <w:rPr>
                <w:b/>
                <w:bCs/>
                <w:kern w:val="0"/>
                <w:sz w:val="24"/>
              </w:rPr>
              <w:t xml:space="preserve"> </w:t>
            </w:r>
            <w:r>
              <w:rPr>
                <w:rFonts w:hint="eastAsia" w:ascii="宋体" w:hAnsi="宋体" w:cs="宋体"/>
                <w:b/>
                <w:bCs/>
                <w:kern w:val="0"/>
                <w:sz w:val="24"/>
              </w:rPr>
              <w:t>容</w:t>
            </w:r>
          </w:p>
        </w:tc>
        <w:tc>
          <w:tcPr>
            <w:tcW w:w="3680" w:type="dxa"/>
            <w:vAlign w:val="center"/>
          </w:tcPr>
          <w:p>
            <w:pPr>
              <w:widowControl/>
              <w:jc w:val="center"/>
              <w:rPr>
                <w:rFonts w:ascii="宋体" w:hAnsi="宋体" w:cs="宋体"/>
                <w:b/>
                <w:bCs/>
                <w:kern w:val="0"/>
                <w:sz w:val="24"/>
              </w:rPr>
            </w:pPr>
            <w:r>
              <w:rPr>
                <w:rFonts w:hint="eastAsia" w:ascii="宋体" w:hAnsi="宋体" w:cs="宋体"/>
                <w:b/>
                <w:bCs/>
                <w:kern w:val="0"/>
                <w:sz w:val="24"/>
              </w:rPr>
              <w:t>基</w:t>
            </w:r>
            <w:r>
              <w:rPr>
                <w:b/>
                <w:bCs/>
                <w:kern w:val="0"/>
                <w:sz w:val="24"/>
              </w:rPr>
              <w:t xml:space="preserve">  </w:t>
            </w:r>
            <w:r>
              <w:rPr>
                <w:rFonts w:hint="eastAsia" w:ascii="宋体" w:hAnsi="宋体" w:cs="宋体"/>
                <w:b/>
                <w:bCs/>
                <w:kern w:val="0"/>
                <w:sz w:val="24"/>
              </w:rPr>
              <w:t>本</w:t>
            </w:r>
            <w:r>
              <w:rPr>
                <w:b/>
                <w:bCs/>
                <w:kern w:val="0"/>
                <w:sz w:val="24"/>
              </w:rPr>
              <w:t xml:space="preserve">  </w:t>
            </w:r>
            <w:r>
              <w:rPr>
                <w:rFonts w:hint="eastAsia" w:ascii="宋体" w:hAnsi="宋体" w:cs="宋体"/>
                <w:b/>
                <w:bCs/>
                <w:kern w:val="0"/>
                <w:sz w:val="24"/>
              </w:rPr>
              <w:t>要</w:t>
            </w:r>
            <w:r>
              <w:rPr>
                <w:b/>
                <w:bCs/>
                <w:kern w:val="0"/>
                <w:sz w:val="24"/>
              </w:rPr>
              <w:t xml:space="preserve">  </w:t>
            </w:r>
            <w:r>
              <w:rPr>
                <w:rFonts w:hint="eastAsia" w:ascii="宋体" w:hAnsi="宋体" w:cs="宋体"/>
                <w:b/>
                <w:bCs/>
                <w:kern w:val="0"/>
                <w:sz w:val="24"/>
              </w:rPr>
              <w:t>求</w:t>
            </w:r>
          </w:p>
        </w:tc>
        <w:tc>
          <w:tcPr>
            <w:tcW w:w="988" w:type="dxa"/>
            <w:vAlign w:val="center"/>
          </w:tcPr>
          <w:p>
            <w:pPr>
              <w:widowControl/>
              <w:jc w:val="center"/>
              <w:rPr>
                <w:rFonts w:ascii="宋体" w:hAnsi="宋体" w:cs="宋体"/>
                <w:b/>
                <w:bCs/>
                <w:kern w:val="0"/>
                <w:sz w:val="24"/>
              </w:rPr>
            </w:pPr>
            <w:r>
              <w:rPr>
                <w:rFonts w:hint="eastAsia" w:ascii="宋体" w:hAnsi="宋体" w:cs="宋体"/>
                <w:b/>
                <w:bCs/>
                <w:kern w:val="0"/>
                <w:sz w:val="24"/>
              </w:rPr>
              <w:t>得分</w:t>
            </w:r>
          </w:p>
        </w:tc>
        <w:tc>
          <w:tcPr>
            <w:tcW w:w="2160" w:type="dxa"/>
            <w:vAlign w:val="center"/>
          </w:tcPr>
          <w:p>
            <w:pPr>
              <w:widowControl/>
              <w:jc w:val="center"/>
              <w:rPr>
                <w:rFonts w:ascii="宋体" w:hAnsi="宋体" w:cs="宋体"/>
                <w:b/>
                <w:bCs/>
                <w:kern w:val="0"/>
                <w:sz w:val="24"/>
              </w:rPr>
            </w:pPr>
            <w:r>
              <w:rPr>
                <w:rFonts w:hint="eastAsia" w:ascii="宋体" w:hAnsi="宋体" w:cs="宋体"/>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40" w:type="dxa"/>
            <w:vMerge w:val="restart"/>
            <w:vAlign w:val="center"/>
          </w:tcPr>
          <w:p>
            <w:pPr>
              <w:widowControl/>
              <w:jc w:val="center"/>
              <w:rPr>
                <w:kern w:val="0"/>
                <w:sz w:val="18"/>
                <w:szCs w:val="18"/>
              </w:rPr>
            </w:pPr>
            <w:r>
              <w:rPr>
                <w:kern w:val="0"/>
                <w:sz w:val="18"/>
                <w:szCs w:val="18"/>
              </w:rPr>
              <w:t>1</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机构设置</w:t>
            </w:r>
            <w:r>
              <w:rPr>
                <w:rFonts w:hint="eastAsia" w:ascii="宋体" w:hAnsi="宋体" w:cs="宋体"/>
                <w:kern w:val="0"/>
                <w:sz w:val="18"/>
                <w:szCs w:val="18"/>
              </w:rPr>
              <w:br w:type="textWrapping"/>
            </w:r>
            <w:r>
              <w:rPr>
                <w:rFonts w:hint="eastAsia" w:ascii="宋体" w:hAnsi="宋体" w:cs="宋体"/>
                <w:kern w:val="0"/>
                <w:sz w:val="18"/>
                <w:szCs w:val="18"/>
              </w:rPr>
              <w:t>（5分）</w:t>
            </w:r>
          </w:p>
        </w:tc>
        <w:tc>
          <w:tcPr>
            <w:tcW w:w="1460" w:type="dxa"/>
            <w:vAlign w:val="center"/>
          </w:tcPr>
          <w:p>
            <w:pPr>
              <w:widowControl/>
              <w:rPr>
                <w:kern w:val="0"/>
                <w:sz w:val="18"/>
                <w:szCs w:val="18"/>
              </w:rPr>
            </w:pPr>
            <w:r>
              <w:rPr>
                <w:kern w:val="0"/>
                <w:sz w:val="18"/>
                <w:szCs w:val="18"/>
              </w:rPr>
              <w:t>1.1</w:t>
            </w:r>
            <w:r>
              <w:rPr>
                <w:rFonts w:hint="eastAsia" w:ascii="宋体" w:hAnsi="宋体"/>
                <w:kern w:val="0"/>
                <w:sz w:val="18"/>
                <w:szCs w:val="18"/>
              </w:rPr>
              <w:t>组织</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化验室应为企业最高管理者或质量负责人直接领导的质量检验部门。</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1.2</w:t>
            </w:r>
            <w:r>
              <w:rPr>
                <w:rFonts w:hint="eastAsia" w:ascii="宋体" w:hAnsi="宋体"/>
                <w:kern w:val="0"/>
                <w:sz w:val="18"/>
                <w:szCs w:val="18"/>
              </w:rPr>
              <w:t>化验室构成</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化验室内应设分析、物检、控制和质量管理等机构。</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1.3</w:t>
            </w:r>
            <w:r>
              <w:rPr>
                <w:rFonts w:hint="eastAsia" w:ascii="宋体" w:hAnsi="宋体"/>
                <w:kern w:val="0"/>
                <w:sz w:val="18"/>
                <w:szCs w:val="18"/>
              </w:rPr>
              <w:t>组织机构图</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有化验室组织机构设置图，表明化验室在企业及内部班组的相互关系及其负责人姓名。</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640" w:type="dxa"/>
            <w:vMerge w:val="restart"/>
            <w:vAlign w:val="center"/>
          </w:tcPr>
          <w:p>
            <w:pPr>
              <w:widowControl/>
              <w:jc w:val="center"/>
              <w:rPr>
                <w:kern w:val="0"/>
                <w:sz w:val="18"/>
                <w:szCs w:val="18"/>
              </w:rPr>
            </w:pPr>
            <w:r>
              <w:rPr>
                <w:kern w:val="0"/>
                <w:sz w:val="18"/>
                <w:szCs w:val="18"/>
              </w:rPr>
              <w:t>2</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人员</w:t>
            </w:r>
            <w:r>
              <w:rPr>
                <w:rFonts w:hint="eastAsia" w:ascii="宋体" w:hAnsi="宋体" w:cs="宋体"/>
                <w:kern w:val="0"/>
                <w:sz w:val="18"/>
                <w:szCs w:val="18"/>
              </w:rPr>
              <w:br w:type="textWrapping"/>
            </w:r>
            <w:r>
              <w:rPr>
                <w:rFonts w:hint="eastAsia" w:ascii="宋体" w:hAnsi="宋体" w:cs="宋体"/>
                <w:kern w:val="0"/>
                <w:sz w:val="18"/>
                <w:szCs w:val="18"/>
              </w:rPr>
              <w:t>（10分）</w:t>
            </w:r>
          </w:p>
        </w:tc>
        <w:tc>
          <w:tcPr>
            <w:tcW w:w="1460" w:type="dxa"/>
            <w:vAlign w:val="center"/>
          </w:tcPr>
          <w:p>
            <w:pPr>
              <w:widowControl/>
              <w:rPr>
                <w:kern w:val="0"/>
                <w:sz w:val="18"/>
                <w:szCs w:val="18"/>
              </w:rPr>
            </w:pPr>
            <w:r>
              <w:rPr>
                <w:kern w:val="0"/>
                <w:sz w:val="18"/>
                <w:szCs w:val="18"/>
              </w:rPr>
              <w:t>2.1</w:t>
            </w:r>
            <w:r>
              <w:rPr>
                <w:rFonts w:hint="eastAsia" w:ascii="宋体" w:hAnsi="宋体"/>
                <w:kern w:val="0"/>
                <w:sz w:val="18"/>
                <w:szCs w:val="18"/>
              </w:rPr>
              <w:t>人员配备</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企业化验室应配备主任、工艺、质量调度、统计及检验等人员。企业可根据具体情况配备满足检验工作需要的检验人员和科研人员。化验室人员要相对稳定，化验室业务骨干的任用和调动应征求化验室主任的意见。</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2.2</w:t>
            </w:r>
            <w:r>
              <w:rPr>
                <w:rFonts w:hint="eastAsia" w:ascii="宋体" w:hAnsi="宋体"/>
                <w:kern w:val="0"/>
                <w:sz w:val="18"/>
                <w:szCs w:val="18"/>
              </w:rPr>
              <w:t>人员素质</w:t>
            </w:r>
          </w:p>
        </w:tc>
        <w:tc>
          <w:tcPr>
            <w:tcW w:w="3680" w:type="dxa"/>
            <w:vAlign w:val="center"/>
          </w:tcPr>
          <w:p>
            <w:pPr>
              <w:widowControl/>
              <w:rPr>
                <w:kern w:val="0"/>
                <w:sz w:val="18"/>
                <w:szCs w:val="18"/>
              </w:rPr>
            </w:pPr>
            <w:r>
              <w:rPr>
                <w:kern w:val="0"/>
                <w:sz w:val="18"/>
                <w:szCs w:val="18"/>
              </w:rPr>
              <w:t xml:space="preserve">(1) </w:t>
            </w:r>
            <w:r>
              <w:rPr>
                <w:rFonts w:hint="eastAsia" w:ascii="宋体" w:hAnsi="宋体"/>
                <w:kern w:val="0"/>
                <w:sz w:val="18"/>
                <w:szCs w:val="18"/>
              </w:rPr>
              <w:t>化验室主任</w:t>
            </w:r>
          </w:p>
          <w:p>
            <w:pPr>
              <w:rPr>
                <w:rFonts w:hint="eastAsia"/>
                <w:kern w:val="0"/>
                <w:sz w:val="18"/>
                <w:szCs w:val="18"/>
              </w:rPr>
            </w:pPr>
            <w:r>
              <w:rPr>
                <w:rFonts w:hint="eastAsia" w:ascii="宋体" w:hAnsi="宋体" w:cs="宋体"/>
                <w:kern w:val="0"/>
                <w:sz w:val="18"/>
                <w:szCs w:val="18"/>
              </w:rPr>
              <w:t>具备中级及以上技术职称或本科及以上文化水平，从事水泥企业质量管理工作</w:t>
            </w:r>
            <w:r>
              <w:rPr>
                <w:kern w:val="0"/>
                <w:sz w:val="18"/>
                <w:szCs w:val="18"/>
              </w:rPr>
              <w:t>5</w:t>
            </w:r>
            <w:r>
              <w:rPr>
                <w:rFonts w:hint="eastAsia" w:ascii="宋体" w:hAnsi="宋体" w:cs="宋体"/>
                <w:kern w:val="0"/>
                <w:sz w:val="18"/>
                <w:szCs w:val="18"/>
              </w:rPr>
              <w:t>年以上，具备较丰富的质量管理经验和良好职业道德，有一定的组织能力和分析处理问题的能力，熟知生产工艺、相关标准和质量法规，经培训考核合格后上岗。</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(2) </w:t>
            </w:r>
            <w:r>
              <w:rPr>
                <w:rFonts w:hint="eastAsia" w:ascii="宋体" w:hAnsi="宋体"/>
                <w:kern w:val="0"/>
                <w:sz w:val="18"/>
                <w:szCs w:val="18"/>
              </w:rPr>
              <w:t>工艺、质量调度人员</w:t>
            </w:r>
          </w:p>
          <w:p>
            <w:pPr>
              <w:rPr>
                <w:rFonts w:hint="eastAsia"/>
                <w:kern w:val="0"/>
                <w:sz w:val="18"/>
                <w:szCs w:val="18"/>
              </w:rPr>
            </w:pPr>
            <w:r>
              <w:rPr>
                <w:rFonts w:hint="eastAsia" w:ascii="宋体" w:hAnsi="宋体" w:cs="宋体"/>
                <w:kern w:val="0"/>
                <w:sz w:val="18"/>
                <w:szCs w:val="18"/>
              </w:rPr>
              <w:t>具备初级及以上技术职称或具有大专及以上文化水平，具有良好职业道德，经过专业训练，掌握水泥生产理论知识和检验技术，熟知有关标准和规章制度，经培训考核合格后上岗。</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(3) </w:t>
            </w:r>
            <w:r>
              <w:rPr>
                <w:rFonts w:hint="eastAsia" w:ascii="宋体" w:hAnsi="宋体"/>
                <w:kern w:val="0"/>
                <w:sz w:val="18"/>
                <w:szCs w:val="18"/>
              </w:rPr>
              <w:t>质量统计人员</w:t>
            </w:r>
          </w:p>
          <w:p>
            <w:pPr>
              <w:rPr>
                <w:rFonts w:hint="eastAsia"/>
                <w:kern w:val="0"/>
                <w:sz w:val="18"/>
                <w:szCs w:val="18"/>
              </w:rPr>
            </w:pPr>
            <w:r>
              <w:rPr>
                <w:rFonts w:hint="eastAsia" w:ascii="宋体" w:hAnsi="宋体" w:cs="宋体"/>
                <w:kern w:val="0"/>
                <w:sz w:val="18"/>
                <w:szCs w:val="18"/>
              </w:rPr>
              <w:t>具备初级及以上技术职称或具有大专及以上文化水平，具有良好职业道德，经过专业训练，掌握水泥生产理论知识和检验技术，熟知有关标准和规章制度，经培训考核合格后上岗。</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(4) </w:t>
            </w:r>
            <w:r>
              <w:rPr>
                <w:rFonts w:hint="eastAsia" w:ascii="宋体" w:hAnsi="宋体"/>
                <w:kern w:val="0"/>
                <w:sz w:val="18"/>
                <w:szCs w:val="18"/>
              </w:rPr>
              <w:t>检验人员</w:t>
            </w:r>
          </w:p>
          <w:p>
            <w:pPr>
              <w:rPr>
                <w:rFonts w:hint="eastAsia"/>
                <w:kern w:val="0"/>
                <w:sz w:val="18"/>
                <w:szCs w:val="18"/>
              </w:rPr>
            </w:pPr>
            <w:r>
              <w:rPr>
                <w:rFonts w:hint="eastAsia" w:ascii="宋体" w:hAnsi="宋体" w:cs="宋体"/>
                <w:kern w:val="0"/>
                <w:sz w:val="18"/>
                <w:szCs w:val="18"/>
              </w:rPr>
              <w:t>具有初级及以上技术职称或具有大专及以上文化水平，熟知本岗位的操作规程、控制项目、指标范围及检验方法，经培训考核合格后上岗。</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p>
            <w:pPr>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2.3</w:t>
            </w:r>
            <w:r>
              <w:rPr>
                <w:rFonts w:hint="eastAsia" w:ascii="宋体" w:hAnsi="宋体"/>
                <w:kern w:val="0"/>
                <w:sz w:val="18"/>
                <w:szCs w:val="18"/>
              </w:rPr>
              <w:t>人员培训</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化验室应有年度培训考核计划。</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培训计划的实施应有记录。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化验室人员应建立技术档案，其内容包括；从事技术工作经历、资格证书（复印件）、培训考核记录等。</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restart"/>
            <w:vAlign w:val="center"/>
          </w:tcPr>
          <w:p>
            <w:pPr>
              <w:widowControl/>
              <w:jc w:val="center"/>
              <w:rPr>
                <w:kern w:val="0"/>
                <w:sz w:val="18"/>
                <w:szCs w:val="18"/>
              </w:rPr>
            </w:pPr>
            <w:r>
              <w:rPr>
                <w:kern w:val="0"/>
                <w:sz w:val="18"/>
                <w:szCs w:val="18"/>
              </w:rPr>
              <w:t>3</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化验室质量管理手册</w:t>
            </w:r>
            <w:r>
              <w:rPr>
                <w:rFonts w:hint="eastAsia" w:ascii="宋体" w:hAnsi="宋体" w:cs="宋体"/>
                <w:kern w:val="0"/>
                <w:sz w:val="18"/>
                <w:szCs w:val="18"/>
              </w:rPr>
              <w:br w:type="textWrapping"/>
            </w:r>
            <w:r>
              <w:rPr>
                <w:rFonts w:hint="eastAsia" w:ascii="宋体" w:hAnsi="宋体" w:cs="宋体"/>
                <w:kern w:val="0"/>
                <w:sz w:val="18"/>
                <w:szCs w:val="18"/>
              </w:rPr>
              <w:t>（5分）</w:t>
            </w:r>
          </w:p>
        </w:tc>
        <w:tc>
          <w:tcPr>
            <w:tcW w:w="1460" w:type="dxa"/>
            <w:vAlign w:val="center"/>
          </w:tcPr>
          <w:p>
            <w:pPr>
              <w:widowControl/>
              <w:rPr>
                <w:kern w:val="0"/>
                <w:sz w:val="18"/>
                <w:szCs w:val="18"/>
              </w:rPr>
            </w:pPr>
            <w:r>
              <w:rPr>
                <w:kern w:val="0"/>
                <w:sz w:val="18"/>
                <w:szCs w:val="18"/>
              </w:rPr>
              <w:t>3.1</w:t>
            </w:r>
            <w:r>
              <w:rPr>
                <w:rFonts w:hint="eastAsia" w:ascii="宋体" w:hAnsi="宋体"/>
                <w:kern w:val="0"/>
                <w:sz w:val="18"/>
                <w:szCs w:val="18"/>
              </w:rPr>
              <w:t>手册内容齐全、适用</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化验室应建立适合本企业的质量管理手册。</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3.2</w:t>
            </w:r>
            <w:r>
              <w:rPr>
                <w:rFonts w:hint="eastAsia" w:ascii="宋体" w:hAnsi="宋体"/>
                <w:kern w:val="0"/>
                <w:sz w:val="18"/>
                <w:szCs w:val="18"/>
              </w:rPr>
              <w:t>管理制度内容齐全、合理</w:t>
            </w:r>
          </w:p>
        </w:tc>
        <w:tc>
          <w:tcPr>
            <w:tcW w:w="3680" w:type="dxa"/>
            <w:vAlign w:val="center"/>
          </w:tcPr>
          <w:p>
            <w:pPr>
              <w:widowControl/>
              <w:rPr>
                <w:kern w:val="0"/>
                <w:sz w:val="18"/>
                <w:szCs w:val="18"/>
              </w:rPr>
            </w:pPr>
            <w:r>
              <w:rPr>
                <w:kern w:val="0"/>
                <w:sz w:val="18"/>
                <w:szCs w:val="18"/>
              </w:rPr>
              <w:t xml:space="preserve">(1) </w:t>
            </w:r>
            <w:r>
              <w:rPr>
                <w:rFonts w:hint="eastAsia" w:ascii="宋体" w:hAnsi="宋体"/>
                <w:kern w:val="0"/>
                <w:sz w:val="18"/>
                <w:szCs w:val="18"/>
              </w:rPr>
              <w:t>各组职责范围、岗位责任制和作业指导书；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(2) </w:t>
            </w:r>
            <w:r>
              <w:rPr>
                <w:rFonts w:hint="eastAsia" w:ascii="宋体" w:hAnsi="宋体"/>
                <w:kern w:val="0"/>
                <w:sz w:val="18"/>
                <w:szCs w:val="18"/>
              </w:rPr>
              <w:t>质量事故报告制度；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(3) </w:t>
            </w:r>
            <w:r>
              <w:rPr>
                <w:rFonts w:hint="eastAsia" w:ascii="宋体" w:hAnsi="宋体"/>
                <w:kern w:val="0"/>
                <w:sz w:val="18"/>
                <w:szCs w:val="18"/>
              </w:rPr>
              <w:t>对比验证制度；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(4) </w:t>
            </w:r>
            <w:r>
              <w:rPr>
                <w:rFonts w:hint="eastAsia" w:ascii="宋体" w:hAnsi="宋体"/>
                <w:kern w:val="0"/>
                <w:sz w:val="18"/>
                <w:szCs w:val="18"/>
              </w:rPr>
              <w:t>检验和试验仪器设备、化学试剂的管理制度；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(5) </w:t>
            </w:r>
            <w:r>
              <w:rPr>
                <w:rFonts w:hint="eastAsia" w:ascii="宋体" w:hAnsi="宋体"/>
                <w:kern w:val="0"/>
                <w:sz w:val="18"/>
                <w:szCs w:val="18"/>
              </w:rPr>
              <w:t>标准溶液配制和专人管理制度；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(6) </w:t>
            </w:r>
            <w:r>
              <w:rPr>
                <w:rFonts w:hint="eastAsia" w:ascii="宋体" w:hAnsi="宋体"/>
                <w:kern w:val="0"/>
                <w:sz w:val="18"/>
                <w:szCs w:val="18"/>
              </w:rPr>
              <w:t>标准样品</w:t>
            </w:r>
            <w:r>
              <w:rPr>
                <w:kern w:val="0"/>
                <w:sz w:val="18"/>
                <w:szCs w:val="18"/>
              </w:rPr>
              <w:t>/</w:t>
            </w:r>
            <w:r>
              <w:rPr>
                <w:rFonts w:hint="eastAsia" w:ascii="宋体" w:hAnsi="宋体"/>
                <w:kern w:val="0"/>
                <w:sz w:val="18"/>
                <w:szCs w:val="18"/>
              </w:rPr>
              <w:t>标准物质采购和管理制度；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(7) </w:t>
            </w:r>
            <w:r>
              <w:rPr>
                <w:rFonts w:hint="eastAsia" w:ascii="宋体" w:hAnsi="宋体"/>
                <w:kern w:val="0"/>
                <w:sz w:val="18"/>
                <w:szCs w:val="18"/>
              </w:rPr>
              <w:t>文件管理制度；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(8) </w:t>
            </w:r>
            <w:r>
              <w:rPr>
                <w:rFonts w:hint="eastAsia" w:ascii="宋体" w:hAnsi="宋体"/>
                <w:kern w:val="0"/>
                <w:sz w:val="18"/>
                <w:szCs w:val="18"/>
              </w:rPr>
              <w:t>样品管理制度；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(9) </w:t>
            </w:r>
            <w:r>
              <w:rPr>
                <w:rFonts w:hint="eastAsia" w:ascii="宋体" w:hAnsi="宋体"/>
                <w:kern w:val="0"/>
                <w:sz w:val="18"/>
                <w:szCs w:val="18"/>
              </w:rPr>
              <w:t>人员培训和考核制度；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(10) </w:t>
            </w:r>
            <w:r>
              <w:rPr>
                <w:rFonts w:hint="eastAsia" w:ascii="宋体" w:hAnsi="宋体"/>
                <w:kern w:val="0"/>
                <w:sz w:val="18"/>
                <w:szCs w:val="18"/>
              </w:rPr>
              <w:t>检验原始记录、台帐和检验报告的填写、编制、审批制度；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(11) </w:t>
            </w:r>
            <w:r>
              <w:rPr>
                <w:rFonts w:hint="eastAsia" w:ascii="宋体" w:hAnsi="宋体"/>
                <w:kern w:val="0"/>
                <w:sz w:val="18"/>
                <w:szCs w:val="18"/>
              </w:rPr>
              <w:t>质量统计管理制度；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(12) </w:t>
            </w:r>
            <w:r>
              <w:rPr>
                <w:rFonts w:hint="eastAsia" w:ascii="宋体" w:hAnsi="宋体"/>
                <w:kern w:val="0"/>
                <w:sz w:val="18"/>
                <w:szCs w:val="18"/>
              </w:rPr>
              <w:t>出厂水泥、水泥熟料的合格确认制度；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(13) </w:t>
            </w:r>
            <w:r>
              <w:rPr>
                <w:rFonts w:hint="eastAsia" w:ascii="宋体" w:hAnsi="宋体"/>
                <w:kern w:val="0"/>
                <w:sz w:val="18"/>
                <w:szCs w:val="18"/>
              </w:rPr>
              <w:t>应急处理制度。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3.3</w:t>
            </w:r>
            <w:r>
              <w:rPr>
                <w:rFonts w:hint="eastAsia" w:ascii="宋体" w:hAnsi="宋体"/>
                <w:kern w:val="0"/>
                <w:sz w:val="18"/>
                <w:szCs w:val="18"/>
              </w:rPr>
              <w:t>手册宣贯</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通过宣贯使化验室工作人员了解本化验室的质量目标、职责权限、规章制度及与本岗位有关的要求，宣贯要有记录。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3.4</w:t>
            </w:r>
            <w:r>
              <w:rPr>
                <w:rFonts w:hint="eastAsia" w:ascii="宋体" w:hAnsi="宋体"/>
                <w:kern w:val="0"/>
                <w:sz w:val="18"/>
                <w:szCs w:val="18"/>
              </w:rPr>
              <w:t>手册执行情况检查</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化验室应按管理制度要求进行检查并建立记录。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40" w:type="dxa"/>
            <w:vMerge w:val="restart"/>
            <w:vAlign w:val="center"/>
          </w:tcPr>
          <w:p>
            <w:pPr>
              <w:widowControl/>
              <w:jc w:val="center"/>
              <w:rPr>
                <w:kern w:val="0"/>
                <w:sz w:val="18"/>
                <w:szCs w:val="18"/>
              </w:rPr>
            </w:pPr>
            <w:r>
              <w:rPr>
                <w:kern w:val="0"/>
                <w:sz w:val="18"/>
                <w:szCs w:val="18"/>
              </w:rPr>
              <w:t>4</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仪器设备</w:t>
            </w:r>
            <w:r>
              <w:rPr>
                <w:rFonts w:hint="eastAsia" w:ascii="宋体" w:hAnsi="宋体" w:cs="宋体"/>
                <w:kern w:val="0"/>
                <w:sz w:val="18"/>
                <w:szCs w:val="18"/>
              </w:rPr>
              <w:br w:type="textWrapping"/>
            </w:r>
            <w:r>
              <w:rPr>
                <w:rFonts w:hint="eastAsia" w:ascii="宋体" w:hAnsi="宋体" w:cs="宋体"/>
                <w:kern w:val="0"/>
                <w:sz w:val="18"/>
                <w:szCs w:val="18"/>
              </w:rPr>
              <w:t>（15分）</w:t>
            </w:r>
          </w:p>
        </w:tc>
        <w:tc>
          <w:tcPr>
            <w:tcW w:w="1460" w:type="dxa"/>
            <w:vAlign w:val="center"/>
          </w:tcPr>
          <w:p>
            <w:pPr>
              <w:widowControl/>
              <w:rPr>
                <w:kern w:val="0"/>
                <w:sz w:val="18"/>
                <w:szCs w:val="18"/>
              </w:rPr>
            </w:pPr>
            <w:r>
              <w:rPr>
                <w:kern w:val="0"/>
                <w:sz w:val="18"/>
                <w:szCs w:val="18"/>
              </w:rPr>
              <w:t>4.1</w:t>
            </w:r>
            <w:r>
              <w:rPr>
                <w:rFonts w:hint="eastAsia" w:ascii="宋体" w:hAnsi="宋体"/>
                <w:kern w:val="0"/>
                <w:sz w:val="18"/>
                <w:szCs w:val="18"/>
              </w:rPr>
              <w:t>仪器设备一览表</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应有仪器设备一览表，内容包括：编号、仪器设备名称、规格型号、主要技术指标、购置日期、制造单位、检验项目、使用地点。</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4.2</w:t>
            </w:r>
            <w:r>
              <w:rPr>
                <w:rFonts w:hint="eastAsia" w:ascii="宋体" w:hAnsi="宋体"/>
                <w:kern w:val="0"/>
                <w:sz w:val="18"/>
                <w:szCs w:val="18"/>
              </w:rPr>
              <w:t>仪器设备的配备与数量</w:t>
            </w:r>
          </w:p>
        </w:tc>
        <w:tc>
          <w:tcPr>
            <w:tcW w:w="3680" w:type="dxa"/>
            <w:vAlign w:val="center"/>
          </w:tcPr>
          <w:p>
            <w:pPr>
              <w:widowControl/>
              <w:rPr>
                <w:kern w:val="0"/>
                <w:sz w:val="18"/>
                <w:szCs w:val="18"/>
              </w:rPr>
            </w:pPr>
            <w:r>
              <w:rPr>
                <w:kern w:val="0"/>
                <w:sz w:val="18"/>
                <w:szCs w:val="18"/>
              </w:rPr>
              <w:t xml:space="preserve">(1) </w:t>
            </w:r>
            <w:r>
              <w:rPr>
                <w:rFonts w:hint="eastAsia" w:ascii="宋体" w:hAnsi="宋体"/>
                <w:kern w:val="0"/>
                <w:sz w:val="18"/>
                <w:szCs w:val="18"/>
              </w:rPr>
              <w:t>进货检验、过程检验以及最终检验所需仪器设备配备率</w:t>
            </w:r>
            <w:r>
              <w:rPr>
                <w:kern w:val="0"/>
                <w:sz w:val="18"/>
                <w:szCs w:val="18"/>
              </w:rPr>
              <w:t>100%</w:t>
            </w:r>
            <w:r>
              <w:rPr>
                <w:rFonts w:hint="eastAsia" w:ascii="宋体" w:hAnsi="宋体"/>
                <w:kern w:val="0"/>
                <w:sz w:val="18"/>
                <w:szCs w:val="18"/>
              </w:rPr>
              <w:t>。</w:t>
            </w:r>
            <w:r>
              <w:rPr>
                <w:kern w:val="0"/>
                <w:sz w:val="18"/>
                <w:szCs w:val="18"/>
              </w:rPr>
              <w:t xml:space="preserve"> </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(2) </w:t>
            </w:r>
            <w:r>
              <w:rPr>
                <w:rFonts w:hint="eastAsia" w:ascii="宋体" w:hAnsi="宋体"/>
                <w:kern w:val="0"/>
                <w:sz w:val="18"/>
                <w:szCs w:val="18"/>
              </w:rPr>
              <w:t>仪器设备数量能保证满足正常生产检测的需要。</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(3) </w:t>
            </w:r>
            <w:r>
              <w:rPr>
                <w:rFonts w:hint="eastAsia" w:ascii="宋体" w:hAnsi="宋体"/>
                <w:kern w:val="0"/>
                <w:sz w:val="18"/>
                <w:szCs w:val="18"/>
              </w:rPr>
              <w:t>常用易损的仪器设备应有备品备件。</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4.3</w:t>
            </w:r>
            <w:r>
              <w:rPr>
                <w:rFonts w:hint="eastAsia" w:ascii="宋体" w:hAnsi="宋体"/>
                <w:kern w:val="0"/>
                <w:sz w:val="18"/>
                <w:szCs w:val="18"/>
              </w:rPr>
              <w:t>仪器设备主要技术条件</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符合现行标准中的技术条件、本标准中表</w:t>
            </w:r>
            <w:r>
              <w:rPr>
                <w:kern w:val="0"/>
                <w:sz w:val="18"/>
                <w:szCs w:val="18"/>
              </w:rPr>
              <w:t>A.1</w:t>
            </w:r>
            <w:r>
              <w:rPr>
                <w:rFonts w:hint="eastAsia" w:ascii="宋体" w:hAnsi="宋体" w:cs="宋体"/>
                <w:kern w:val="0"/>
                <w:sz w:val="18"/>
                <w:szCs w:val="18"/>
              </w:rPr>
              <w:t>及其它有关规定的要求。</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4.4</w:t>
            </w:r>
            <w:r>
              <w:rPr>
                <w:rFonts w:hint="eastAsia" w:ascii="宋体" w:hAnsi="宋体"/>
                <w:kern w:val="0"/>
                <w:sz w:val="18"/>
                <w:szCs w:val="18"/>
              </w:rPr>
              <w:t>计量仪器设备的检定与校准</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计量仪器设备按规定进行计量检定或校准。</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建立本企业化验室计量检验仪器设备检定周期表。</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自行校准的仪器应有负责自校的单位编写并经批准的自校方法。自校要有记录。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(4) </w:t>
            </w:r>
            <w:r>
              <w:rPr>
                <w:rFonts w:hint="eastAsia" w:ascii="宋体" w:hAnsi="宋体"/>
                <w:kern w:val="0"/>
                <w:sz w:val="18"/>
                <w:szCs w:val="18"/>
              </w:rPr>
              <w:t>在用的计量仪器设备应有有效的检定校准合格证，并有明显的标识。</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4.5</w:t>
            </w:r>
            <w:r>
              <w:rPr>
                <w:rFonts w:hint="eastAsia" w:ascii="宋体" w:hAnsi="宋体"/>
                <w:kern w:val="0"/>
                <w:sz w:val="18"/>
                <w:szCs w:val="18"/>
              </w:rPr>
              <w:t>仪器设备作业指导书</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每台仪器设备均有操作规程。操作规程的内容要齐全，包括：检验准备、操作程序、维修保养。</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4.6</w:t>
            </w:r>
            <w:r>
              <w:rPr>
                <w:rFonts w:hint="eastAsia" w:ascii="宋体" w:hAnsi="宋体"/>
                <w:kern w:val="0"/>
                <w:sz w:val="18"/>
                <w:szCs w:val="18"/>
              </w:rPr>
              <w:t>仪器设备的使用维护和维修</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对所有仪器设备应建立仪器设备维护计划，进行维护，并建立维护记录。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出现误操作或过载、显示数据可疑，通过检定等方式确认仪器有缺陷时，立即停止使用，修复后要经检定（校准）合格才能使用。对仪器缺陷所造成的影响要予以纠正，并对已检测的结果重新评价，并建立相关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大型或精密的仪器设备应有使用记录，并如实填写。</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4.7</w:t>
            </w:r>
            <w:r>
              <w:rPr>
                <w:rFonts w:hint="eastAsia" w:ascii="宋体" w:hAnsi="宋体"/>
                <w:kern w:val="0"/>
                <w:sz w:val="18"/>
                <w:szCs w:val="18"/>
              </w:rPr>
              <w:t>仪器设备档案</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建立仪器设备档案，内容应包括：仪器设备名称、规格、型号、编号、生产厂家、出厂日期、出厂合格证、使用说明书、验收记录、存放地点及使用过程中维修、检定、校验等记录及证书等。</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4.8</w:t>
            </w:r>
            <w:r>
              <w:rPr>
                <w:rFonts w:hint="eastAsia" w:ascii="宋体" w:hAnsi="宋体"/>
                <w:kern w:val="0"/>
                <w:sz w:val="18"/>
                <w:szCs w:val="18"/>
              </w:rPr>
              <w:t>标准样品</w:t>
            </w:r>
            <w:r>
              <w:rPr>
                <w:kern w:val="0"/>
                <w:sz w:val="18"/>
                <w:szCs w:val="18"/>
              </w:rPr>
              <w:t>/</w:t>
            </w:r>
            <w:r>
              <w:rPr>
                <w:rFonts w:hint="eastAsia" w:ascii="宋体" w:hAnsi="宋体"/>
                <w:kern w:val="0"/>
                <w:sz w:val="18"/>
                <w:szCs w:val="18"/>
              </w:rPr>
              <w:t>标准物质</w:t>
            </w:r>
          </w:p>
        </w:tc>
        <w:tc>
          <w:tcPr>
            <w:tcW w:w="3680" w:type="dxa"/>
            <w:vAlign w:val="center"/>
          </w:tcPr>
          <w:p>
            <w:pPr>
              <w:rPr>
                <w:rFonts w:ascii="宋体" w:hAnsi="宋体" w:cs="宋体"/>
                <w:kern w:val="0"/>
                <w:sz w:val="18"/>
                <w:szCs w:val="18"/>
              </w:rPr>
            </w:pPr>
            <w:r>
              <w:rPr>
                <w:rFonts w:hint="eastAsia" w:ascii="宋体" w:hAnsi="宋体" w:cs="宋体"/>
                <w:kern w:val="0"/>
                <w:sz w:val="18"/>
                <w:szCs w:val="18"/>
              </w:rPr>
              <w:t>（1）抽查和考核时所用标准样品</w:t>
            </w:r>
            <w:r>
              <w:rPr>
                <w:kern w:val="0"/>
                <w:sz w:val="18"/>
                <w:szCs w:val="18"/>
              </w:rPr>
              <w:t>/</w:t>
            </w:r>
            <w:r>
              <w:rPr>
                <w:rFonts w:hint="eastAsia" w:ascii="宋体" w:hAnsi="宋体" w:cs="宋体"/>
                <w:kern w:val="0"/>
                <w:sz w:val="18"/>
                <w:szCs w:val="18"/>
              </w:rPr>
              <w:t>标准物质，应是有证标准样品</w:t>
            </w:r>
            <w:r>
              <w:rPr>
                <w:kern w:val="0"/>
                <w:sz w:val="18"/>
                <w:szCs w:val="18"/>
              </w:rPr>
              <w:t>/</w:t>
            </w:r>
            <w:r>
              <w:rPr>
                <w:rFonts w:hint="eastAsia" w:ascii="宋体" w:hAnsi="宋体" w:cs="宋体"/>
                <w:kern w:val="0"/>
                <w:sz w:val="18"/>
                <w:szCs w:val="18"/>
              </w:rPr>
              <w:t>标准物质。标定仪器或绘制工作曲线用的标准样品</w:t>
            </w:r>
            <w:r>
              <w:rPr>
                <w:kern w:val="0"/>
                <w:sz w:val="18"/>
                <w:szCs w:val="18"/>
              </w:rPr>
              <w:t>/</w:t>
            </w:r>
            <w:r>
              <w:rPr>
                <w:rFonts w:hint="eastAsia" w:ascii="宋体" w:hAnsi="宋体" w:cs="宋体"/>
                <w:kern w:val="0"/>
                <w:sz w:val="18"/>
                <w:szCs w:val="18"/>
              </w:rPr>
              <w:t>标准物质应确保量值准确。</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rPr>
                <w:kern w:val="0"/>
                <w:sz w:val="18"/>
                <w:szCs w:val="18"/>
              </w:rPr>
            </w:pPr>
          </w:p>
        </w:tc>
        <w:tc>
          <w:tcPr>
            <w:tcW w:w="3680" w:type="dxa"/>
            <w:vAlign w:val="center"/>
          </w:tcPr>
          <w:p>
            <w:pPr>
              <w:rPr>
                <w:rFonts w:hint="eastAsia" w:ascii="宋体" w:hAnsi="宋体" w:cs="宋体"/>
                <w:kern w:val="0"/>
                <w:sz w:val="18"/>
                <w:szCs w:val="18"/>
              </w:rPr>
            </w:pPr>
            <w:r>
              <w:rPr>
                <w:rFonts w:hint="eastAsia" w:ascii="宋体" w:hAnsi="宋体" w:cs="宋体"/>
                <w:kern w:val="0"/>
                <w:sz w:val="18"/>
                <w:szCs w:val="18"/>
              </w:rPr>
              <w:t>（2）化学分析试剂应按类别分别存放，剧毒试剂需要安全存放，正在使用的试剂及标准溶液标签内容应齐全。</w:t>
            </w:r>
          </w:p>
        </w:tc>
        <w:tc>
          <w:tcPr>
            <w:tcW w:w="988" w:type="dxa"/>
            <w:vAlign w:val="bottom"/>
          </w:tcPr>
          <w:p>
            <w:pPr>
              <w:jc w:val="left"/>
              <w:rPr>
                <w:rFonts w:hint="eastAsia" w:ascii="宋体" w:hAnsi="宋体" w:cs="宋体"/>
                <w:kern w:val="0"/>
                <w:sz w:val="24"/>
              </w:rPr>
            </w:pPr>
          </w:p>
        </w:tc>
        <w:tc>
          <w:tcPr>
            <w:tcW w:w="2160" w:type="dxa"/>
            <w:vAlign w:val="bottom"/>
          </w:tcPr>
          <w:p>
            <w:pPr>
              <w:jc w:val="left"/>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restart"/>
            <w:vAlign w:val="center"/>
          </w:tcPr>
          <w:p>
            <w:pPr>
              <w:widowControl/>
              <w:jc w:val="center"/>
              <w:rPr>
                <w:kern w:val="0"/>
                <w:sz w:val="18"/>
                <w:szCs w:val="18"/>
              </w:rPr>
            </w:pPr>
            <w:r>
              <w:rPr>
                <w:kern w:val="0"/>
                <w:sz w:val="18"/>
                <w:szCs w:val="18"/>
              </w:rPr>
              <w:t>5</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试验及环境条件</w:t>
            </w:r>
            <w:r>
              <w:rPr>
                <w:rFonts w:hint="eastAsia" w:ascii="宋体" w:hAnsi="宋体" w:cs="宋体"/>
                <w:kern w:val="0"/>
                <w:sz w:val="18"/>
                <w:szCs w:val="18"/>
              </w:rPr>
              <w:br w:type="textWrapping"/>
            </w:r>
            <w:r>
              <w:rPr>
                <w:rFonts w:hint="eastAsia" w:ascii="宋体" w:hAnsi="宋体" w:cs="宋体"/>
                <w:kern w:val="0"/>
                <w:sz w:val="18"/>
                <w:szCs w:val="18"/>
              </w:rPr>
              <w:t>（15分）</w:t>
            </w:r>
          </w:p>
        </w:tc>
        <w:tc>
          <w:tcPr>
            <w:tcW w:w="1460" w:type="dxa"/>
            <w:vMerge w:val="restart"/>
            <w:vAlign w:val="center"/>
          </w:tcPr>
          <w:p>
            <w:pPr>
              <w:widowControl/>
              <w:rPr>
                <w:kern w:val="0"/>
                <w:sz w:val="18"/>
                <w:szCs w:val="18"/>
              </w:rPr>
            </w:pPr>
            <w:r>
              <w:rPr>
                <w:kern w:val="0"/>
                <w:sz w:val="18"/>
                <w:szCs w:val="18"/>
              </w:rPr>
              <w:t>5.1</w:t>
            </w:r>
            <w:r>
              <w:rPr>
                <w:rFonts w:hint="eastAsia" w:ascii="宋体" w:hAnsi="宋体"/>
                <w:kern w:val="0"/>
                <w:sz w:val="18"/>
                <w:szCs w:val="18"/>
              </w:rPr>
              <w:t>试验技术条件</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试验各环节（包括养护）的温度、湿度符合现行标准的规定要求，并有必要的监控设施及记录。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小磨等制样设备及压蒸釜、沸煮箱、快速强度养护箱等应单独放置。</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分析用天平、氧弹热量计、氯离子测定仪及高温设备</w:t>
            </w:r>
            <w:r>
              <w:rPr>
                <w:kern w:val="0"/>
                <w:sz w:val="18"/>
                <w:szCs w:val="18"/>
              </w:rPr>
              <w:t>(</w:t>
            </w:r>
            <w:r>
              <w:rPr>
                <w:rFonts w:hint="eastAsia" w:ascii="宋体" w:hAnsi="宋体"/>
                <w:kern w:val="0"/>
                <w:sz w:val="18"/>
                <w:szCs w:val="18"/>
              </w:rPr>
              <w:t>高温炉、烘干箱等</w:t>
            </w:r>
            <w:r>
              <w:rPr>
                <w:kern w:val="0"/>
                <w:sz w:val="18"/>
                <w:szCs w:val="18"/>
              </w:rPr>
              <w:t>)</w:t>
            </w:r>
            <w:r>
              <w:rPr>
                <w:rFonts w:hint="eastAsia" w:ascii="宋体" w:hAnsi="宋体"/>
                <w:kern w:val="0"/>
                <w:sz w:val="18"/>
                <w:szCs w:val="18"/>
              </w:rPr>
              <w:t>要与分析试验室隔开。</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(4) </w:t>
            </w:r>
            <w:r>
              <w:rPr>
                <w:rFonts w:hint="eastAsia" w:ascii="宋体" w:hAnsi="宋体"/>
                <w:kern w:val="0"/>
                <w:sz w:val="18"/>
                <w:szCs w:val="18"/>
              </w:rPr>
              <w:t>有停电、停水、防火等应急设施或措施，以保证检验质量。</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5.2</w:t>
            </w:r>
            <w:r>
              <w:rPr>
                <w:rFonts w:hint="eastAsia" w:ascii="宋体" w:hAnsi="宋体"/>
                <w:kern w:val="0"/>
                <w:sz w:val="18"/>
                <w:szCs w:val="18"/>
              </w:rPr>
              <w:t>环境条件</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化验室通风、采光、照明良好，仪器设备、管道、电气线路布局合理，便于安全操作。</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化验室清洁整齐，不存放与检验无关的物品。</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化验室内外环境的粉尘、烟雾、振动、噪声、电磁辐射等均不得影响检验工作。</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(4) </w:t>
            </w:r>
            <w:r>
              <w:rPr>
                <w:rFonts w:hint="eastAsia" w:ascii="宋体" w:hAnsi="宋体"/>
                <w:kern w:val="0"/>
                <w:sz w:val="18"/>
                <w:szCs w:val="18"/>
              </w:rPr>
              <w:t>分析室设有通风柜（罩）。</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(5) </w:t>
            </w:r>
            <w:r>
              <w:rPr>
                <w:rFonts w:hint="eastAsia" w:ascii="宋体" w:hAnsi="宋体"/>
                <w:kern w:val="0"/>
                <w:sz w:val="18"/>
                <w:szCs w:val="18"/>
              </w:rPr>
              <w:t>应有安全作业、处置有毒有害物质的设施和措施。</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40" w:type="dxa"/>
            <w:vMerge w:val="restart"/>
            <w:vAlign w:val="center"/>
          </w:tcPr>
          <w:p>
            <w:pPr>
              <w:widowControl/>
              <w:jc w:val="center"/>
              <w:rPr>
                <w:kern w:val="0"/>
                <w:sz w:val="18"/>
                <w:szCs w:val="18"/>
              </w:rPr>
            </w:pPr>
            <w:r>
              <w:rPr>
                <w:kern w:val="0"/>
                <w:sz w:val="18"/>
                <w:szCs w:val="18"/>
              </w:rPr>
              <w:t>6</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检验工作</w:t>
            </w:r>
            <w:r>
              <w:rPr>
                <w:rFonts w:hint="eastAsia" w:ascii="宋体" w:hAnsi="宋体" w:cs="宋体"/>
                <w:kern w:val="0"/>
                <w:sz w:val="18"/>
                <w:szCs w:val="18"/>
              </w:rPr>
              <w:br w:type="textWrapping"/>
            </w:r>
            <w:r>
              <w:rPr>
                <w:rFonts w:hint="eastAsia" w:ascii="宋体" w:hAnsi="宋体" w:cs="宋体"/>
                <w:kern w:val="0"/>
                <w:sz w:val="18"/>
                <w:szCs w:val="18"/>
              </w:rPr>
              <w:t>（25分）</w:t>
            </w:r>
          </w:p>
        </w:tc>
        <w:tc>
          <w:tcPr>
            <w:tcW w:w="1460" w:type="dxa"/>
            <w:vAlign w:val="center"/>
          </w:tcPr>
          <w:p>
            <w:pPr>
              <w:widowControl/>
              <w:rPr>
                <w:kern w:val="0"/>
                <w:sz w:val="18"/>
                <w:szCs w:val="18"/>
              </w:rPr>
            </w:pPr>
            <w:r>
              <w:rPr>
                <w:kern w:val="0"/>
                <w:sz w:val="18"/>
                <w:szCs w:val="18"/>
              </w:rPr>
              <w:t>6.1</w:t>
            </w:r>
            <w:r>
              <w:rPr>
                <w:rFonts w:hint="eastAsia" w:ascii="宋体" w:hAnsi="宋体"/>
                <w:kern w:val="0"/>
                <w:sz w:val="18"/>
                <w:szCs w:val="18"/>
              </w:rPr>
              <w:t>检测能力</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现行标准和本标准规定的控制项目，均能按要求检测。型式检验中的特性指标允许分包给有条件的实验室。</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Align w:val="center"/>
          </w:tcPr>
          <w:p>
            <w:pPr>
              <w:widowControl/>
              <w:rPr>
                <w:kern w:val="0"/>
                <w:sz w:val="18"/>
                <w:szCs w:val="18"/>
              </w:rPr>
            </w:pPr>
            <w:r>
              <w:rPr>
                <w:kern w:val="0"/>
                <w:sz w:val="18"/>
                <w:szCs w:val="18"/>
              </w:rPr>
              <w:t>6.2</w:t>
            </w:r>
            <w:r>
              <w:rPr>
                <w:rFonts w:hint="eastAsia" w:ascii="宋体" w:hAnsi="宋体"/>
                <w:kern w:val="0"/>
                <w:sz w:val="18"/>
                <w:szCs w:val="18"/>
              </w:rPr>
              <w:t>检测项目</w:t>
            </w: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对标准规定的产品各项质量指标及本标准规定的过程质量控制项目要做到全项检测、无漏项、无漏检。</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6.3</w:t>
            </w:r>
            <w:r>
              <w:rPr>
                <w:rFonts w:hint="eastAsia" w:ascii="宋体" w:hAnsi="宋体"/>
                <w:kern w:val="0"/>
                <w:sz w:val="18"/>
                <w:szCs w:val="18"/>
              </w:rPr>
              <w:t>检测方法</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与企业生产产品有关的标准、规定等技术文件应齐全。</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用于质量检验、质量控制的技术标准应现行有效。</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当技术标准所规定的检验方法操作性不强时，应根据有关标准、规定详细的作业指导书。</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6.4</w:t>
            </w:r>
            <w:r>
              <w:rPr>
                <w:rFonts w:hint="eastAsia" w:ascii="宋体" w:hAnsi="宋体"/>
                <w:kern w:val="0"/>
                <w:sz w:val="18"/>
                <w:szCs w:val="18"/>
              </w:rPr>
              <w:t>检验质量</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按附录</w:t>
            </w:r>
            <w:r>
              <w:rPr>
                <w:kern w:val="0"/>
                <w:sz w:val="18"/>
                <w:szCs w:val="18"/>
              </w:rPr>
              <w:t>C</w:t>
            </w:r>
            <w:r>
              <w:rPr>
                <w:rFonts w:hint="eastAsia" w:ascii="宋体" w:hAnsi="宋体"/>
                <w:kern w:val="0"/>
                <w:sz w:val="18"/>
                <w:szCs w:val="18"/>
              </w:rPr>
              <w:t>规定按时送水泥样与指定的质检机构进行对比检验。</w:t>
            </w:r>
            <w:r>
              <w:rPr>
                <w:kern w:val="0"/>
                <w:sz w:val="18"/>
                <w:szCs w:val="18"/>
              </w:rPr>
              <w:t>12</w:t>
            </w:r>
            <w:r>
              <w:rPr>
                <w:rFonts w:hint="eastAsia" w:ascii="宋体" w:hAnsi="宋体"/>
                <w:kern w:val="0"/>
                <w:sz w:val="18"/>
                <w:szCs w:val="18"/>
              </w:rPr>
              <w:t>个月（新建厂</w:t>
            </w:r>
            <w:r>
              <w:rPr>
                <w:kern w:val="0"/>
                <w:sz w:val="18"/>
                <w:szCs w:val="18"/>
              </w:rPr>
              <w:t>6</w:t>
            </w:r>
            <w:r>
              <w:rPr>
                <w:rFonts w:hint="eastAsia" w:ascii="宋体" w:hAnsi="宋体"/>
                <w:kern w:val="0"/>
                <w:sz w:val="18"/>
                <w:szCs w:val="18"/>
              </w:rPr>
              <w:t>个月）综合对比合格率不小于</w:t>
            </w:r>
            <w:r>
              <w:rPr>
                <w:kern w:val="0"/>
                <w:sz w:val="18"/>
                <w:szCs w:val="18"/>
              </w:rPr>
              <w:t>80%</w:t>
            </w:r>
            <w:r>
              <w:rPr>
                <w:rFonts w:hint="eastAsia" w:ascii="宋体" w:hAnsi="宋体"/>
                <w:kern w:val="0"/>
                <w:sz w:val="18"/>
                <w:szCs w:val="18"/>
              </w:rPr>
              <w:t>，其中强度对比合格率不小于</w:t>
            </w:r>
            <w:r>
              <w:rPr>
                <w:kern w:val="0"/>
                <w:sz w:val="18"/>
                <w:szCs w:val="18"/>
              </w:rPr>
              <w:t>90%</w:t>
            </w:r>
            <w:r>
              <w:rPr>
                <w:rFonts w:hint="eastAsia" w:ascii="宋体" w:hAnsi="宋体"/>
                <w:kern w:val="0"/>
                <w:sz w:val="18"/>
                <w:szCs w:val="18"/>
              </w:rPr>
              <w:t>。</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按本标准要求定期进行内部密码抽查。</w:t>
            </w:r>
            <w:r>
              <w:rPr>
                <w:kern w:val="0"/>
                <w:sz w:val="18"/>
                <w:szCs w:val="18"/>
              </w:rPr>
              <w:t>12</w:t>
            </w:r>
            <w:r>
              <w:rPr>
                <w:rFonts w:hint="eastAsia" w:ascii="宋体" w:hAnsi="宋体"/>
                <w:kern w:val="0"/>
                <w:sz w:val="18"/>
                <w:szCs w:val="18"/>
              </w:rPr>
              <w:t>个月（新建厂</w:t>
            </w:r>
            <w:r>
              <w:rPr>
                <w:kern w:val="0"/>
                <w:sz w:val="18"/>
                <w:szCs w:val="18"/>
              </w:rPr>
              <w:t>6</w:t>
            </w:r>
            <w:r>
              <w:rPr>
                <w:rFonts w:hint="eastAsia" w:ascii="宋体" w:hAnsi="宋体"/>
                <w:kern w:val="0"/>
                <w:sz w:val="18"/>
                <w:szCs w:val="18"/>
              </w:rPr>
              <w:t>个月）抽查合格率不小于</w:t>
            </w:r>
            <w:r>
              <w:rPr>
                <w:kern w:val="0"/>
                <w:sz w:val="18"/>
                <w:szCs w:val="18"/>
              </w:rPr>
              <w:t>90%</w:t>
            </w:r>
            <w:r>
              <w:rPr>
                <w:rFonts w:hint="eastAsia" w:ascii="宋体" w:hAnsi="宋体"/>
                <w:kern w:val="0"/>
                <w:sz w:val="18"/>
                <w:szCs w:val="18"/>
              </w:rPr>
              <w:t>。</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按本标准要求参加国家或省级建材质检机构组织的物理检验与化学分析大对比，其最近一次对比中物理检验试验允许误差项不得多于</w:t>
            </w:r>
            <w:r>
              <w:rPr>
                <w:kern w:val="0"/>
                <w:sz w:val="18"/>
                <w:szCs w:val="18"/>
              </w:rPr>
              <w:t>30%</w:t>
            </w:r>
            <w:r>
              <w:rPr>
                <w:rFonts w:hint="eastAsia" w:ascii="宋体" w:hAnsi="宋体"/>
                <w:kern w:val="0"/>
                <w:sz w:val="18"/>
                <w:szCs w:val="18"/>
              </w:rPr>
              <w:t>，化学分析试验允许误差项不得多于</w:t>
            </w:r>
            <w:r>
              <w:rPr>
                <w:kern w:val="0"/>
                <w:sz w:val="18"/>
                <w:szCs w:val="18"/>
              </w:rPr>
              <w:t>20%</w:t>
            </w:r>
            <w:r>
              <w:rPr>
                <w:rFonts w:hint="eastAsia" w:ascii="宋体" w:hAnsi="宋体"/>
                <w:kern w:val="0"/>
                <w:sz w:val="18"/>
                <w:szCs w:val="18"/>
              </w:rPr>
              <w:t>。</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(4) </w:t>
            </w:r>
            <w:r>
              <w:rPr>
                <w:rFonts w:hint="eastAsia" w:ascii="宋体" w:hAnsi="宋体"/>
                <w:kern w:val="0"/>
                <w:sz w:val="18"/>
                <w:szCs w:val="18"/>
              </w:rPr>
              <w:t>应对内部抽查和大对比的数据进行分析，当发现超差时应采取措施予以纠正。</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6.5</w:t>
            </w:r>
            <w:r>
              <w:rPr>
                <w:rFonts w:hint="eastAsia" w:ascii="宋体" w:hAnsi="宋体"/>
                <w:kern w:val="0"/>
                <w:sz w:val="18"/>
                <w:szCs w:val="18"/>
              </w:rPr>
              <w:t>原始记录、台帐、报告、报表</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每一个检验岗位都有原始记录。原始记录、台帐、检验报告有统一格式，设计合理、信息量充分。</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各类原燃材料、半成品、成品建立分类台帐。</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(3) </w:t>
            </w:r>
            <w:r>
              <w:rPr>
                <w:rFonts w:hint="eastAsia" w:ascii="宋体" w:hAnsi="宋体"/>
                <w:kern w:val="0"/>
                <w:sz w:val="18"/>
                <w:szCs w:val="18"/>
              </w:rPr>
              <w:t>出厂检验报告需有化验室负责人或其授权签字人签字。</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(4) </w:t>
            </w:r>
            <w:r>
              <w:rPr>
                <w:rFonts w:hint="eastAsia" w:ascii="宋体" w:hAnsi="宋体"/>
                <w:kern w:val="0"/>
                <w:sz w:val="18"/>
                <w:szCs w:val="18"/>
              </w:rPr>
              <w:t>各类原始记录、台帐及出厂检验报告、报表如实正确填写。原始记录、台帐的更改按规定进行。</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(5) </w:t>
            </w:r>
            <w:r>
              <w:rPr>
                <w:rFonts w:hint="eastAsia" w:ascii="宋体" w:hAnsi="宋体"/>
                <w:kern w:val="0"/>
                <w:sz w:val="18"/>
                <w:szCs w:val="18"/>
              </w:rPr>
              <w:t>原始记录与各分类台帐、报表按期装订成册，专门保管，期限三年，其中出厂水泥（熟料）台帐按期存放，长期保存。</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6.6</w:t>
            </w:r>
            <w:r>
              <w:rPr>
                <w:rFonts w:hint="eastAsia" w:ascii="宋体" w:hAnsi="宋体"/>
                <w:kern w:val="0"/>
                <w:sz w:val="18"/>
                <w:szCs w:val="18"/>
              </w:rPr>
              <w:t>样品管理</w:t>
            </w:r>
          </w:p>
        </w:tc>
        <w:tc>
          <w:tcPr>
            <w:tcW w:w="3680" w:type="dxa"/>
            <w:vAlign w:val="center"/>
          </w:tcPr>
          <w:p>
            <w:pPr>
              <w:widowControl/>
              <w:rPr>
                <w:rFonts w:hint="eastAsia"/>
                <w:kern w:val="0"/>
                <w:sz w:val="18"/>
                <w:szCs w:val="18"/>
              </w:rPr>
            </w:pPr>
            <w:r>
              <w:rPr>
                <w:kern w:val="0"/>
                <w:sz w:val="18"/>
                <w:szCs w:val="18"/>
              </w:rPr>
              <w:t>(1</w:t>
            </w:r>
            <w:r>
              <w:rPr>
                <w:rFonts w:hint="eastAsia" w:ascii="宋体" w:hAnsi="宋体"/>
                <w:kern w:val="0"/>
                <w:sz w:val="18"/>
                <w:szCs w:val="18"/>
              </w:rPr>
              <w:t>）出厂水泥封存样品有能满足贮存要求的单独样品室。各检测室设有相应的样品贮存设施，样品摆放整齐。</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(2</w:t>
            </w:r>
            <w:r>
              <w:rPr>
                <w:rFonts w:hint="eastAsia" w:ascii="宋体" w:hAnsi="宋体"/>
                <w:kern w:val="0"/>
                <w:sz w:val="18"/>
                <w:szCs w:val="18"/>
              </w:rPr>
              <w:t>）样品贮存及出厂水泥样品的封样、标识、保管有专人负责。</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(3</w:t>
            </w:r>
            <w:r>
              <w:rPr>
                <w:rFonts w:hint="eastAsia" w:ascii="宋体" w:hAnsi="宋体"/>
                <w:kern w:val="0"/>
                <w:sz w:val="18"/>
                <w:szCs w:val="18"/>
              </w:rPr>
              <w:t>）样品有明显标识。出厂水泥样品的封存符合要求，并有完整的封存样品记录。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0" w:type="dxa"/>
            <w:vMerge w:val="restart"/>
            <w:vAlign w:val="center"/>
          </w:tcPr>
          <w:p>
            <w:pPr>
              <w:widowControl/>
              <w:jc w:val="center"/>
              <w:rPr>
                <w:kern w:val="0"/>
                <w:sz w:val="18"/>
                <w:szCs w:val="18"/>
              </w:rPr>
            </w:pPr>
            <w:r>
              <w:rPr>
                <w:kern w:val="0"/>
                <w:sz w:val="18"/>
                <w:szCs w:val="18"/>
              </w:rPr>
              <w:t>7</w:t>
            </w:r>
          </w:p>
        </w:tc>
        <w:tc>
          <w:tcPr>
            <w:tcW w:w="1080"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质量控制</w:t>
            </w:r>
            <w:r>
              <w:rPr>
                <w:rFonts w:hint="eastAsia" w:ascii="宋体" w:hAnsi="宋体" w:cs="宋体"/>
                <w:kern w:val="0"/>
                <w:sz w:val="18"/>
                <w:szCs w:val="18"/>
              </w:rPr>
              <w:br w:type="textWrapping"/>
            </w:r>
            <w:r>
              <w:rPr>
                <w:rFonts w:hint="eastAsia" w:ascii="宋体" w:hAnsi="宋体" w:cs="宋体"/>
                <w:kern w:val="0"/>
                <w:sz w:val="18"/>
                <w:szCs w:val="18"/>
              </w:rPr>
              <w:t>（25分）</w:t>
            </w:r>
          </w:p>
        </w:tc>
        <w:tc>
          <w:tcPr>
            <w:tcW w:w="1460" w:type="dxa"/>
            <w:vMerge w:val="restart"/>
            <w:vAlign w:val="center"/>
          </w:tcPr>
          <w:p>
            <w:pPr>
              <w:widowControl/>
              <w:rPr>
                <w:kern w:val="0"/>
                <w:sz w:val="18"/>
                <w:szCs w:val="18"/>
              </w:rPr>
            </w:pPr>
            <w:r>
              <w:rPr>
                <w:kern w:val="0"/>
                <w:sz w:val="18"/>
                <w:szCs w:val="18"/>
              </w:rPr>
              <w:t>7.1</w:t>
            </w:r>
            <w:r>
              <w:rPr>
                <w:rFonts w:hint="eastAsia" w:ascii="宋体" w:hAnsi="宋体"/>
                <w:kern w:val="0"/>
                <w:sz w:val="18"/>
                <w:szCs w:val="18"/>
              </w:rPr>
              <w:t>原燃材料质量控制</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化验室应参与原燃材料采购技术标准的制定，并监督、检查实施情况，应参与对供方的评价和重新评价，并有相应的记录。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进厂原燃材料应按质分别存放，化验室对其品种、产地、进厂日期、检验状态进行标识，并按规定取样检验，根据检验结果确定使用方案。</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ascii="宋体" w:hAnsi="宋体" w:cs="宋体"/>
                <w:kern w:val="0"/>
                <w:sz w:val="18"/>
                <w:szCs w:val="18"/>
              </w:rPr>
            </w:pPr>
            <w:r>
              <w:rPr>
                <w:rFonts w:hint="eastAsia" w:ascii="宋体" w:hAnsi="宋体" w:cs="宋体"/>
                <w:kern w:val="0"/>
                <w:sz w:val="18"/>
                <w:szCs w:val="18"/>
              </w:rPr>
              <w:t>(3)原燃材料初次使用时，应检验放射性，确认符合相关的标准要求后方可使用。</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(4) </w:t>
            </w:r>
            <w:r>
              <w:rPr>
                <w:rFonts w:hint="eastAsia" w:ascii="宋体" w:hAnsi="宋体"/>
                <w:kern w:val="0"/>
                <w:sz w:val="18"/>
                <w:szCs w:val="18"/>
              </w:rPr>
              <w:t>对企业初次使用的混合材、水泥助磨剂、石膏、工业副产石膏等，化验室应按照附录</w:t>
            </w:r>
            <w:r>
              <w:rPr>
                <w:kern w:val="0"/>
                <w:sz w:val="18"/>
                <w:szCs w:val="18"/>
              </w:rPr>
              <w:t>E</w:t>
            </w:r>
            <w:r>
              <w:rPr>
                <w:rFonts w:hint="eastAsia" w:ascii="宋体" w:hAnsi="宋体"/>
                <w:kern w:val="0"/>
                <w:sz w:val="18"/>
                <w:szCs w:val="18"/>
              </w:rPr>
              <w:t>进行检验，确认其符合相关的标准要求后再使用，相关记录应予保存。</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(5) </w:t>
            </w:r>
            <w:r>
              <w:rPr>
                <w:rFonts w:hint="eastAsia" w:ascii="宋体" w:hAnsi="宋体"/>
                <w:kern w:val="0"/>
                <w:sz w:val="18"/>
                <w:szCs w:val="18"/>
              </w:rPr>
              <w:t>有矿山的企业，化验室应参与矿山开采计划的制定，并及时取样检验，确定矿石进厂搭配比例。</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7.2</w:t>
            </w:r>
            <w:r>
              <w:rPr>
                <w:rFonts w:hint="eastAsia" w:ascii="宋体" w:hAnsi="宋体"/>
                <w:kern w:val="0"/>
                <w:sz w:val="18"/>
                <w:szCs w:val="18"/>
              </w:rPr>
              <w:t>半成品质量控制</w:t>
            </w:r>
          </w:p>
        </w:tc>
        <w:tc>
          <w:tcPr>
            <w:tcW w:w="3680" w:type="dxa"/>
            <w:vAlign w:val="center"/>
          </w:tcPr>
          <w:p>
            <w:pPr>
              <w:widowControl/>
              <w:rPr>
                <w:kern w:val="0"/>
                <w:sz w:val="18"/>
                <w:szCs w:val="18"/>
              </w:rPr>
            </w:pPr>
            <w:r>
              <w:rPr>
                <w:kern w:val="0"/>
                <w:sz w:val="18"/>
                <w:szCs w:val="18"/>
              </w:rPr>
              <w:t xml:space="preserve">(1) </w:t>
            </w:r>
            <w:r>
              <w:rPr>
                <w:rFonts w:hint="eastAsia" w:ascii="宋体" w:hAnsi="宋体"/>
                <w:kern w:val="0"/>
                <w:sz w:val="18"/>
                <w:szCs w:val="18"/>
              </w:rPr>
              <w:t>化验室应会同有关部门按照附录</w:t>
            </w:r>
            <w:r>
              <w:rPr>
                <w:kern w:val="0"/>
                <w:sz w:val="18"/>
                <w:szCs w:val="18"/>
              </w:rPr>
              <w:t>E</w:t>
            </w:r>
            <w:r>
              <w:rPr>
                <w:rFonts w:hint="eastAsia" w:ascii="宋体" w:hAnsi="宋体"/>
                <w:kern w:val="0"/>
                <w:sz w:val="18"/>
                <w:szCs w:val="18"/>
              </w:rPr>
              <w:t>，确定过程质量控制点，制定过程质量内部控制指标和其他重要的质量控制方案，并监督检查实施情况。</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(2) </w:t>
            </w:r>
            <w:r>
              <w:rPr>
                <w:rFonts w:hint="eastAsia" w:ascii="宋体" w:hAnsi="宋体"/>
                <w:kern w:val="0"/>
                <w:sz w:val="18"/>
                <w:szCs w:val="18"/>
              </w:rPr>
              <w:t>化验室应根据配料方案及生料成分波动情况及时调整生料的控制参数，确定出磨生料的出入库号，并监督检查实施情况。出磨生料不得直接入窑。</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(3) </w:t>
            </w:r>
            <w:r>
              <w:rPr>
                <w:rFonts w:hint="eastAsia" w:ascii="宋体" w:hAnsi="宋体"/>
                <w:kern w:val="0"/>
                <w:sz w:val="18"/>
                <w:szCs w:val="18"/>
              </w:rPr>
              <w:t>化验室应根据熟料质量指定存放储库（部位），并下达不同熟料搭配使用的配比通知。</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(4) </w:t>
            </w:r>
            <w:r>
              <w:rPr>
                <w:rFonts w:hint="eastAsia" w:ascii="宋体" w:hAnsi="宋体"/>
                <w:kern w:val="0"/>
                <w:sz w:val="18"/>
                <w:szCs w:val="18"/>
              </w:rPr>
              <w:t>化验室应根据熟料、石膏和各种混合材的质量，按生产计划的品种</w:t>
            </w:r>
            <w:r>
              <w:rPr>
                <w:kern w:val="0"/>
                <w:sz w:val="18"/>
                <w:szCs w:val="18"/>
              </w:rPr>
              <w:t xml:space="preserve"> </w:t>
            </w:r>
            <w:r>
              <w:rPr>
                <w:rFonts w:hint="eastAsia" w:ascii="宋体" w:hAnsi="宋体"/>
                <w:kern w:val="0"/>
                <w:sz w:val="18"/>
                <w:szCs w:val="18"/>
              </w:rPr>
              <w:t>、强度等级等下达书面水泥配比通知，并监督实施。</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(5) </w:t>
            </w:r>
            <w:r>
              <w:rPr>
                <w:rFonts w:hint="eastAsia" w:ascii="宋体" w:hAnsi="宋体"/>
                <w:kern w:val="0"/>
                <w:sz w:val="18"/>
                <w:szCs w:val="18"/>
              </w:rPr>
              <w:t>化验室应根据生产水泥的质量状况，正确、及时下达入库、倒库、出库、清库等通知。应避免上入下出或无均化功能的单库水泥出厂。</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(6) </w:t>
            </w:r>
            <w:r>
              <w:rPr>
                <w:rFonts w:hint="eastAsia" w:ascii="宋体" w:hAnsi="宋体"/>
                <w:kern w:val="0"/>
                <w:sz w:val="18"/>
                <w:szCs w:val="18"/>
              </w:rPr>
              <w:t>对过程质量事故，化验室应及时通知相关部门，协助制定纠正措施，并跟踪验证。</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(7) </w:t>
            </w:r>
            <w:r>
              <w:rPr>
                <w:rFonts w:hint="eastAsia" w:ascii="宋体" w:hAnsi="宋体"/>
                <w:kern w:val="0"/>
                <w:sz w:val="18"/>
                <w:szCs w:val="18"/>
              </w:rPr>
              <w:t>化验室应将过程质量控制点的检测结果及时通知相关的人员、部门。</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restart"/>
            <w:vAlign w:val="center"/>
          </w:tcPr>
          <w:p>
            <w:pPr>
              <w:widowControl/>
              <w:rPr>
                <w:kern w:val="0"/>
                <w:sz w:val="18"/>
                <w:szCs w:val="18"/>
              </w:rPr>
            </w:pPr>
            <w:r>
              <w:rPr>
                <w:kern w:val="0"/>
                <w:sz w:val="18"/>
                <w:szCs w:val="18"/>
              </w:rPr>
              <w:t>7.3</w:t>
            </w:r>
            <w:r>
              <w:rPr>
                <w:rFonts w:hint="eastAsia" w:ascii="宋体" w:hAnsi="宋体"/>
                <w:kern w:val="0"/>
                <w:sz w:val="18"/>
                <w:szCs w:val="18"/>
              </w:rPr>
              <w:t>出厂水泥（熟料）质量控制</w:t>
            </w:r>
          </w:p>
        </w:tc>
        <w:tc>
          <w:tcPr>
            <w:tcW w:w="3680" w:type="dxa"/>
            <w:vAlign w:val="center"/>
          </w:tcPr>
          <w:p>
            <w:pPr>
              <w:widowControl/>
              <w:rPr>
                <w:rFonts w:hint="eastAsia"/>
                <w:kern w:val="0"/>
                <w:sz w:val="18"/>
                <w:szCs w:val="18"/>
              </w:rPr>
            </w:pPr>
            <w:r>
              <w:rPr>
                <w:kern w:val="0"/>
                <w:sz w:val="18"/>
                <w:szCs w:val="18"/>
              </w:rPr>
              <w:t xml:space="preserve">(1) </w:t>
            </w:r>
            <w:r>
              <w:rPr>
                <w:rFonts w:hint="eastAsia" w:ascii="宋体" w:hAnsi="宋体"/>
                <w:kern w:val="0"/>
                <w:sz w:val="18"/>
                <w:szCs w:val="18"/>
              </w:rPr>
              <w:t>化验室应有水泥出厂的决定权。化验室应配备专业人员负责出厂水泥的质量管理。</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(2) </w:t>
            </w:r>
            <w:r>
              <w:rPr>
                <w:rFonts w:hint="eastAsia" w:ascii="宋体" w:hAnsi="宋体"/>
                <w:kern w:val="0"/>
                <w:sz w:val="18"/>
                <w:szCs w:val="18"/>
              </w:rPr>
              <w:t>化验室应有适应本企业的出厂水泥（熟料）质量控制指标和确认程序，确保出厂水泥（熟料）的质量。</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kern w:val="0"/>
                <w:sz w:val="18"/>
                <w:szCs w:val="18"/>
              </w:rPr>
            </w:pPr>
            <w:r>
              <w:rPr>
                <w:kern w:val="0"/>
                <w:sz w:val="18"/>
                <w:szCs w:val="18"/>
              </w:rPr>
              <w:t xml:space="preserve">(3) </w:t>
            </w:r>
            <w:r>
              <w:rPr>
                <w:rFonts w:hint="eastAsia" w:ascii="宋体" w:hAnsi="宋体"/>
                <w:kern w:val="0"/>
                <w:sz w:val="18"/>
                <w:szCs w:val="18"/>
              </w:rPr>
              <w:t>化验室应下达书面包装（散装）通知，内容包括：水泥品种、强度等级、编号、包装日期、数量、水泥库号、存放位置等，并严格执行产品标准对编号数量规定。</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(4) </w:t>
            </w:r>
            <w:r>
              <w:rPr>
                <w:rFonts w:hint="eastAsia" w:ascii="宋体" w:hAnsi="宋体"/>
                <w:kern w:val="0"/>
                <w:sz w:val="18"/>
                <w:szCs w:val="18"/>
              </w:rPr>
              <w:t>化验室应按编号对袋装水泥包装质量进行抽查，并有记录。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(5) </w:t>
            </w:r>
            <w:r>
              <w:rPr>
                <w:rFonts w:hint="eastAsia" w:ascii="宋体" w:hAnsi="宋体"/>
                <w:kern w:val="0"/>
                <w:sz w:val="18"/>
                <w:szCs w:val="18"/>
              </w:rPr>
              <w:t>化验室应按产品标准取样检验，在确认出厂水泥各项质量指标合格后方可下达水泥出厂通知单，并按产品标准留样封存。</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(6) </w:t>
            </w:r>
            <w:r>
              <w:rPr>
                <w:rFonts w:hint="eastAsia" w:ascii="宋体" w:hAnsi="宋体"/>
                <w:kern w:val="0"/>
                <w:sz w:val="18"/>
                <w:szCs w:val="18"/>
              </w:rPr>
              <w:t>成品在检验合格后存放一个月以后的袋装水泥，化验室应发出停止该批水泥出厂通知，并现场标识。经重新取样检验，确认符合标准规定后方能重新签发水泥出厂通知单。</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640" w:type="dxa"/>
            <w:vMerge w:val="continue"/>
            <w:vAlign w:val="center"/>
          </w:tcPr>
          <w:p>
            <w:pPr>
              <w:widowControl/>
              <w:jc w:val="left"/>
              <w:rPr>
                <w:kern w:val="0"/>
                <w:sz w:val="18"/>
                <w:szCs w:val="18"/>
              </w:rPr>
            </w:pPr>
          </w:p>
        </w:tc>
        <w:tc>
          <w:tcPr>
            <w:tcW w:w="1080" w:type="dxa"/>
            <w:vMerge w:val="continue"/>
            <w:vAlign w:val="center"/>
          </w:tcPr>
          <w:p>
            <w:pPr>
              <w:widowControl/>
              <w:jc w:val="left"/>
              <w:rPr>
                <w:rFonts w:ascii="宋体" w:hAnsi="宋体" w:cs="宋体"/>
                <w:kern w:val="0"/>
                <w:sz w:val="18"/>
                <w:szCs w:val="18"/>
              </w:rPr>
            </w:pPr>
          </w:p>
        </w:tc>
        <w:tc>
          <w:tcPr>
            <w:tcW w:w="1460" w:type="dxa"/>
            <w:vMerge w:val="continue"/>
            <w:vAlign w:val="center"/>
          </w:tcPr>
          <w:p>
            <w:pPr>
              <w:widowControl/>
              <w:jc w:val="left"/>
              <w:rPr>
                <w:kern w:val="0"/>
                <w:sz w:val="18"/>
                <w:szCs w:val="18"/>
              </w:rPr>
            </w:pPr>
          </w:p>
        </w:tc>
        <w:tc>
          <w:tcPr>
            <w:tcW w:w="3680" w:type="dxa"/>
            <w:vAlign w:val="center"/>
          </w:tcPr>
          <w:p>
            <w:pPr>
              <w:widowControl/>
              <w:rPr>
                <w:rFonts w:hint="eastAsia"/>
                <w:kern w:val="0"/>
                <w:sz w:val="18"/>
                <w:szCs w:val="18"/>
              </w:rPr>
            </w:pPr>
            <w:r>
              <w:rPr>
                <w:kern w:val="0"/>
                <w:sz w:val="18"/>
                <w:szCs w:val="18"/>
              </w:rPr>
              <w:t xml:space="preserve">(7) </w:t>
            </w:r>
            <w:r>
              <w:rPr>
                <w:rFonts w:hint="eastAsia" w:ascii="宋体" w:hAnsi="宋体"/>
                <w:kern w:val="0"/>
                <w:sz w:val="18"/>
                <w:szCs w:val="18"/>
              </w:rPr>
              <w:t>当用户需要时，化验室及时提供检验报告。</w:t>
            </w:r>
          </w:p>
        </w:tc>
        <w:tc>
          <w:tcPr>
            <w:tcW w:w="988" w:type="dxa"/>
            <w:vAlign w:val="bottom"/>
          </w:tcPr>
          <w:p>
            <w:pPr>
              <w:widowControl/>
              <w:jc w:val="left"/>
              <w:rPr>
                <w:rFonts w:ascii="宋体" w:hAnsi="宋体" w:cs="宋体"/>
                <w:kern w:val="0"/>
                <w:sz w:val="24"/>
              </w:rPr>
            </w:pPr>
            <w:r>
              <w:rPr>
                <w:rFonts w:hint="eastAsia" w:ascii="宋体" w:hAnsi="宋体" w:cs="宋体"/>
                <w:kern w:val="0"/>
                <w:sz w:val="24"/>
              </w:rPr>
              <w:t>　</w:t>
            </w:r>
          </w:p>
        </w:tc>
        <w:tc>
          <w:tcPr>
            <w:tcW w:w="2160" w:type="dxa"/>
            <w:vAlign w:val="bottom"/>
          </w:tcPr>
          <w:p>
            <w:pPr>
              <w:widowControl/>
              <w:jc w:val="left"/>
              <w:rPr>
                <w:rFonts w:ascii="宋体" w:hAnsi="宋体" w:cs="宋体"/>
                <w:kern w:val="0"/>
                <w:sz w:val="24"/>
              </w:rPr>
            </w:pPr>
            <w:r>
              <w:rPr>
                <w:rFonts w:hint="eastAsia" w:ascii="宋体" w:hAnsi="宋体" w:cs="宋体"/>
                <w:kern w:val="0"/>
                <w:sz w:val="24"/>
              </w:rPr>
              <w:t>　</w:t>
            </w:r>
          </w:p>
        </w:tc>
      </w:tr>
    </w:tbl>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center"/>
        <w:rPr>
          <w:rFonts w:ascii="黑体" w:hAnsi="宋体" w:eastAsia="黑体"/>
          <w:sz w:val="32"/>
          <w:szCs w:val="32"/>
        </w:rPr>
      </w:pPr>
      <w:r>
        <w:rPr>
          <w:rFonts w:hint="eastAsia" w:ascii="黑体" w:hAnsi="宋体" w:eastAsia="黑体"/>
          <w:sz w:val="32"/>
          <w:szCs w:val="32"/>
        </w:rPr>
        <w:t>现场抽查项目考核汇总表</w:t>
      </w:r>
    </w:p>
    <w:p>
      <w:pPr>
        <w:jc w:val="center"/>
        <w:rPr>
          <w:rFonts w:ascii="黑体" w:hAnsi="宋体" w:eastAsia="黑体"/>
          <w:sz w:val="32"/>
          <w:szCs w:val="32"/>
        </w:rPr>
      </w:pPr>
    </w:p>
    <w:p>
      <w:pPr>
        <w:rPr>
          <w:rFonts w:ascii="仿宋_GB2312" w:hAnsi="仿宋" w:eastAsia="仿宋_GB2312"/>
          <w:sz w:val="28"/>
          <w:szCs w:val="28"/>
        </w:rPr>
      </w:pPr>
      <w:r>
        <w:rPr>
          <w:rFonts w:hint="eastAsia" w:ascii="宋体" w:hAnsi="宋体" w:cs="宋体"/>
          <w:sz w:val="28"/>
          <w:szCs w:val="28"/>
        </w:rPr>
        <w:t>第</w:t>
      </w:r>
      <w:r>
        <w:rPr>
          <w:rFonts w:ascii="仿宋_GB2312" w:hAnsi="仿宋" w:eastAsia="仿宋_GB2312"/>
          <w:sz w:val="28"/>
          <w:szCs w:val="28"/>
        </w:rPr>
        <w:t xml:space="preserve">  </w:t>
      </w:r>
      <w:r>
        <w:rPr>
          <w:rFonts w:hint="eastAsia" w:ascii="宋体" w:hAnsi="宋体" w:cs="宋体"/>
          <w:sz w:val="28"/>
          <w:szCs w:val="28"/>
        </w:rPr>
        <w:t>页</w:t>
      </w:r>
      <w:r>
        <w:rPr>
          <w:rFonts w:ascii="仿宋_GB2312" w:hAnsi="仿宋" w:eastAsia="仿宋_GB2312"/>
          <w:sz w:val="28"/>
          <w:szCs w:val="28"/>
        </w:rPr>
        <w:t xml:space="preserve"> </w:t>
      </w:r>
      <w:r>
        <w:rPr>
          <w:rFonts w:hint="eastAsia" w:ascii="宋体" w:hAnsi="宋体" w:cs="宋体"/>
          <w:sz w:val="28"/>
          <w:szCs w:val="28"/>
        </w:rPr>
        <w:t>共</w:t>
      </w:r>
      <w:r>
        <w:rPr>
          <w:rFonts w:ascii="仿宋_GB2312" w:hAnsi="仿宋" w:eastAsia="仿宋_GB2312"/>
          <w:sz w:val="28"/>
          <w:szCs w:val="28"/>
        </w:rPr>
        <w:t xml:space="preserve">  </w:t>
      </w:r>
      <w:r>
        <w:rPr>
          <w:rFonts w:hint="eastAsia" w:ascii="宋体" w:hAnsi="宋体" w:cs="宋体"/>
          <w:sz w:val="28"/>
          <w:szCs w:val="28"/>
        </w:rPr>
        <w:t>页</w:t>
      </w:r>
    </w:p>
    <w:tbl>
      <w:tblPr>
        <w:tblStyle w:val="5"/>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2156"/>
        <w:gridCol w:w="18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04" w:type="dxa"/>
            <w:vAlign w:val="center"/>
          </w:tcPr>
          <w:p>
            <w:pPr>
              <w:spacing w:line="400" w:lineRule="exact"/>
              <w:jc w:val="center"/>
              <w:rPr>
                <w:rFonts w:ascii="仿宋_GB2312" w:hAnsi="仿宋" w:eastAsia="仿宋_GB2312"/>
                <w:sz w:val="24"/>
              </w:rPr>
            </w:pPr>
            <w:r>
              <w:rPr>
                <w:rFonts w:hint="eastAsia" w:ascii="宋体" w:hAnsi="宋体" w:cs="宋体"/>
                <w:sz w:val="24"/>
              </w:rPr>
              <w:t>抽查</w:t>
            </w:r>
            <w:r>
              <w:rPr>
                <w:rFonts w:hint="eastAsia" w:ascii="Malgun Gothic Semilight" w:hAnsi="Malgun Gothic Semilight" w:eastAsia="Malgun Gothic Semilight" w:cs="Malgun Gothic Semilight"/>
                <w:sz w:val="24"/>
              </w:rPr>
              <w:t>（</w:t>
            </w:r>
            <w:r>
              <w:rPr>
                <w:rFonts w:hint="eastAsia" w:ascii="宋体" w:hAnsi="宋体" w:cs="宋体"/>
                <w:sz w:val="24"/>
              </w:rPr>
              <w:t>测试</w:t>
            </w:r>
            <w:r>
              <w:rPr>
                <w:rFonts w:hint="eastAsia" w:ascii="Malgun Gothic Semilight" w:hAnsi="Malgun Gothic Semilight" w:eastAsia="Malgun Gothic Semilight" w:cs="Malgun Gothic Semilight"/>
                <w:sz w:val="24"/>
              </w:rPr>
              <w:t>）</w:t>
            </w:r>
          </w:p>
          <w:p>
            <w:pPr>
              <w:spacing w:line="400" w:lineRule="exact"/>
              <w:jc w:val="center"/>
              <w:rPr>
                <w:rFonts w:ascii="仿宋_GB2312" w:hAnsi="仿宋" w:eastAsia="仿宋_GB2312"/>
                <w:sz w:val="24"/>
              </w:rPr>
            </w:pPr>
            <w:r>
              <w:rPr>
                <w:rFonts w:hint="eastAsia" w:ascii="宋体" w:hAnsi="宋体" w:cs="宋体"/>
                <w:sz w:val="24"/>
              </w:rPr>
              <w:t>项目</w:t>
            </w:r>
          </w:p>
        </w:tc>
        <w:tc>
          <w:tcPr>
            <w:tcW w:w="1704" w:type="dxa"/>
            <w:vAlign w:val="center"/>
          </w:tcPr>
          <w:p>
            <w:pPr>
              <w:spacing w:line="400" w:lineRule="exact"/>
              <w:jc w:val="center"/>
              <w:rPr>
                <w:rFonts w:ascii="仿宋_GB2312" w:hAnsi="仿宋" w:eastAsia="仿宋_GB2312"/>
                <w:sz w:val="24"/>
              </w:rPr>
            </w:pPr>
            <w:r>
              <w:rPr>
                <w:rFonts w:hint="eastAsia" w:ascii="宋体" w:hAnsi="宋体" w:cs="宋体"/>
                <w:sz w:val="24"/>
              </w:rPr>
              <w:t>试验依据的</w:t>
            </w:r>
          </w:p>
          <w:p>
            <w:pPr>
              <w:spacing w:line="400" w:lineRule="exact"/>
              <w:jc w:val="center"/>
              <w:rPr>
                <w:rFonts w:ascii="仿宋_GB2312" w:hAnsi="仿宋" w:eastAsia="仿宋_GB2312"/>
                <w:sz w:val="24"/>
              </w:rPr>
            </w:pPr>
            <w:r>
              <w:rPr>
                <w:rFonts w:hint="eastAsia" w:ascii="宋体" w:hAnsi="宋体" w:cs="宋体"/>
                <w:sz w:val="24"/>
              </w:rPr>
              <w:t>标准代号</w:t>
            </w:r>
          </w:p>
        </w:tc>
        <w:tc>
          <w:tcPr>
            <w:tcW w:w="2156" w:type="dxa"/>
            <w:vAlign w:val="center"/>
          </w:tcPr>
          <w:p>
            <w:pPr>
              <w:spacing w:line="400" w:lineRule="exact"/>
              <w:jc w:val="center"/>
              <w:rPr>
                <w:rFonts w:ascii="仿宋_GB2312" w:hAnsi="仿宋" w:eastAsia="仿宋_GB2312"/>
                <w:sz w:val="24"/>
              </w:rPr>
            </w:pPr>
            <w:r>
              <w:rPr>
                <w:rFonts w:hint="eastAsia" w:ascii="宋体" w:hAnsi="宋体" w:cs="宋体"/>
                <w:sz w:val="24"/>
              </w:rPr>
              <w:t>试验主要的</w:t>
            </w:r>
          </w:p>
          <w:p>
            <w:pPr>
              <w:spacing w:line="400" w:lineRule="exact"/>
              <w:jc w:val="center"/>
              <w:rPr>
                <w:rFonts w:ascii="仿宋_GB2312" w:hAnsi="仿宋" w:eastAsia="仿宋_GB2312"/>
                <w:sz w:val="24"/>
              </w:rPr>
            </w:pPr>
            <w:r>
              <w:rPr>
                <w:rFonts w:hint="eastAsia" w:ascii="宋体" w:hAnsi="宋体" w:cs="宋体"/>
                <w:sz w:val="24"/>
              </w:rPr>
              <w:t>仪器设备名称</w:t>
            </w:r>
          </w:p>
        </w:tc>
        <w:tc>
          <w:tcPr>
            <w:tcW w:w="1800" w:type="dxa"/>
            <w:vAlign w:val="center"/>
          </w:tcPr>
          <w:p>
            <w:pPr>
              <w:spacing w:line="400" w:lineRule="exact"/>
              <w:jc w:val="center"/>
              <w:rPr>
                <w:rFonts w:ascii="仿宋_GB2312" w:hAnsi="仿宋" w:eastAsia="仿宋_GB2312"/>
                <w:sz w:val="24"/>
              </w:rPr>
            </w:pPr>
            <w:r>
              <w:rPr>
                <w:rFonts w:hint="eastAsia" w:ascii="宋体" w:hAnsi="宋体" w:cs="宋体"/>
                <w:sz w:val="24"/>
              </w:rPr>
              <w:t>试验人员</w:t>
            </w:r>
          </w:p>
          <w:p>
            <w:pPr>
              <w:spacing w:line="400" w:lineRule="exact"/>
              <w:jc w:val="center"/>
              <w:rPr>
                <w:rFonts w:ascii="仿宋_GB2312" w:hAnsi="仿宋" w:eastAsia="仿宋_GB2312"/>
                <w:sz w:val="24"/>
              </w:rPr>
            </w:pPr>
            <w:r>
              <w:rPr>
                <w:rFonts w:hint="eastAsia" w:ascii="宋体" w:hAnsi="宋体" w:cs="宋体"/>
                <w:sz w:val="24"/>
              </w:rPr>
              <w:t>姓</w:t>
            </w:r>
            <w:r>
              <w:rPr>
                <w:rFonts w:ascii="仿宋_GB2312" w:hAnsi="仿宋" w:eastAsia="仿宋_GB2312"/>
                <w:sz w:val="24"/>
              </w:rPr>
              <w:t xml:space="preserve">    </w:t>
            </w:r>
            <w:r>
              <w:rPr>
                <w:rFonts w:hint="eastAsia" w:ascii="宋体" w:hAnsi="宋体" w:cs="宋体"/>
                <w:sz w:val="24"/>
              </w:rPr>
              <w:t>名</w:t>
            </w:r>
          </w:p>
        </w:tc>
        <w:tc>
          <w:tcPr>
            <w:tcW w:w="1394" w:type="dxa"/>
            <w:vAlign w:val="center"/>
          </w:tcPr>
          <w:p>
            <w:pPr>
              <w:spacing w:line="400" w:lineRule="exact"/>
              <w:jc w:val="center"/>
              <w:rPr>
                <w:rFonts w:ascii="仿宋_GB2312" w:hAnsi="仿宋" w:eastAsia="仿宋_GB2312"/>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8" w:hRule="atLeast"/>
        </w:trPr>
        <w:tc>
          <w:tcPr>
            <w:tcW w:w="1704" w:type="dxa"/>
            <w:vAlign w:val="top"/>
          </w:tcPr>
          <w:p>
            <w:pPr>
              <w:rPr>
                <w:rFonts w:ascii="仿宋" w:hAnsi="仿宋" w:eastAsia="仿宋"/>
                <w:szCs w:val="21"/>
              </w:rPr>
            </w:pPr>
          </w:p>
          <w:p>
            <w:pPr>
              <w:rPr>
                <w:rFonts w:ascii="仿宋" w:hAnsi="仿宋" w:eastAsia="仿宋"/>
                <w:szCs w:val="21"/>
              </w:rPr>
            </w:pPr>
          </w:p>
        </w:tc>
        <w:tc>
          <w:tcPr>
            <w:tcW w:w="1704" w:type="dxa"/>
            <w:vAlign w:val="top"/>
          </w:tcPr>
          <w:p>
            <w:pPr>
              <w:rPr>
                <w:rFonts w:ascii="仿宋" w:hAnsi="仿宋" w:eastAsia="仿宋"/>
                <w:szCs w:val="21"/>
              </w:rPr>
            </w:pPr>
          </w:p>
          <w:p>
            <w:pPr>
              <w:rPr>
                <w:rFonts w:ascii="仿宋" w:hAnsi="仿宋" w:eastAsia="仿宋"/>
                <w:szCs w:val="21"/>
              </w:rPr>
            </w:pPr>
          </w:p>
          <w:p>
            <w:pPr>
              <w:rPr>
                <w:rFonts w:ascii="仿宋" w:hAnsi="仿宋" w:eastAsia="仿宋"/>
                <w:szCs w:val="21"/>
              </w:rPr>
            </w:pPr>
          </w:p>
        </w:tc>
        <w:tc>
          <w:tcPr>
            <w:tcW w:w="2156" w:type="dxa"/>
            <w:vAlign w:val="top"/>
          </w:tcPr>
          <w:p>
            <w:pPr>
              <w:rPr>
                <w:rFonts w:ascii="仿宋" w:hAnsi="仿宋" w:eastAsia="仿宋"/>
                <w:szCs w:val="21"/>
              </w:rPr>
            </w:pPr>
          </w:p>
          <w:p>
            <w:pPr>
              <w:rPr>
                <w:rFonts w:ascii="仿宋" w:hAnsi="仿宋" w:eastAsia="仿宋"/>
                <w:color w:val="FF0000"/>
                <w:szCs w:val="21"/>
              </w:rPr>
            </w:pPr>
          </w:p>
          <w:p>
            <w:pPr>
              <w:rPr>
                <w:rFonts w:ascii="仿宋" w:hAnsi="仿宋" w:eastAsia="仿宋"/>
                <w:color w:val="FF0000"/>
                <w:szCs w:val="21"/>
              </w:rPr>
            </w:pPr>
          </w:p>
          <w:p>
            <w:pPr>
              <w:rPr>
                <w:rFonts w:ascii="仿宋" w:hAnsi="仿宋" w:eastAsia="仿宋"/>
                <w:color w:val="FF0000"/>
                <w:szCs w:val="21"/>
              </w:rPr>
            </w:pPr>
          </w:p>
          <w:p>
            <w:pPr>
              <w:rPr>
                <w:rFonts w:ascii="仿宋" w:hAnsi="仿宋" w:eastAsia="仿宋"/>
                <w:color w:val="FF0000"/>
                <w:szCs w:val="21"/>
              </w:rPr>
            </w:pPr>
          </w:p>
        </w:tc>
        <w:tc>
          <w:tcPr>
            <w:tcW w:w="1800" w:type="dxa"/>
            <w:vAlign w:val="top"/>
          </w:tcPr>
          <w:p>
            <w:pPr>
              <w:rPr>
                <w:rFonts w:ascii="仿宋" w:hAnsi="仿宋" w:eastAsia="仿宋"/>
                <w:szCs w:val="21"/>
              </w:rPr>
            </w:pPr>
          </w:p>
        </w:tc>
        <w:tc>
          <w:tcPr>
            <w:tcW w:w="1394" w:type="dxa"/>
            <w:vAlign w:val="top"/>
          </w:tcPr>
          <w:p>
            <w:pPr>
              <w:rPr>
                <w:rFonts w:ascii="仿宋" w:hAnsi="仿宋" w:eastAsia="仿宋"/>
                <w:szCs w:val="21"/>
              </w:rPr>
            </w:pPr>
          </w:p>
        </w:tc>
      </w:tr>
    </w:tbl>
    <w:p>
      <w:pPr>
        <w:rPr>
          <w:rFonts w:ascii="仿宋_GB2312" w:hAnsi="宋体" w:eastAsia="仿宋_GB2312"/>
          <w:szCs w:val="21"/>
        </w:rPr>
      </w:pPr>
      <w:r>
        <w:rPr>
          <w:rFonts w:hint="eastAsia" w:ascii="宋体" w:hAnsi="宋体" w:cs="宋体"/>
          <w:szCs w:val="21"/>
        </w:rPr>
        <w:t>注</w:t>
      </w:r>
      <w:r>
        <w:rPr>
          <w:rFonts w:hint="eastAsia" w:ascii="Malgun Gothic Semilight" w:hAnsi="Malgun Gothic Semilight" w:eastAsia="Malgun Gothic Semilight" w:cs="Malgun Gothic Semilight"/>
          <w:szCs w:val="21"/>
        </w:rPr>
        <w:t>：</w:t>
      </w:r>
      <w:r>
        <w:rPr>
          <w:rFonts w:hint="eastAsia" w:ascii="宋体" w:hAnsi="宋体" w:cs="宋体"/>
          <w:szCs w:val="21"/>
        </w:rPr>
        <w:t>若现场实验项目涉及人员比对</w:t>
      </w:r>
      <w:r>
        <w:rPr>
          <w:rFonts w:hint="eastAsia" w:ascii="Malgun Gothic Semilight" w:hAnsi="Malgun Gothic Semilight" w:eastAsia="Malgun Gothic Semilight" w:cs="Malgun Gothic Semilight"/>
          <w:szCs w:val="21"/>
        </w:rPr>
        <w:t>、</w:t>
      </w:r>
      <w:r>
        <w:rPr>
          <w:rFonts w:hint="eastAsia" w:ascii="宋体" w:hAnsi="宋体" w:cs="宋体"/>
          <w:szCs w:val="21"/>
        </w:rPr>
        <w:t>仪器比对或盲样测试须在备注中注明</w:t>
      </w:r>
      <w:r>
        <w:rPr>
          <w:rFonts w:hint="eastAsia" w:ascii="Malgun Gothic Semilight" w:hAnsi="Malgun Gothic Semilight" w:eastAsia="Malgun Gothic Semilight" w:cs="Malgun Gothic Semilight"/>
          <w:szCs w:val="21"/>
        </w:rPr>
        <w:t>。</w:t>
      </w:r>
    </w:p>
    <w:p>
      <w:pPr>
        <w:rPr>
          <w:rFonts w:hint="eastAsia" w:ascii="仿宋_GB2312" w:hAnsi="宋体" w:eastAsia="仿宋_GB2312"/>
          <w:sz w:val="30"/>
          <w:szCs w:val="30"/>
        </w:rPr>
      </w:pPr>
    </w:p>
    <w:p>
      <w:pPr>
        <w:jc w:val="center"/>
        <w:rPr>
          <w:rFonts w:ascii="黑体" w:hAnsi="宋体" w:eastAsia="黑体"/>
          <w:sz w:val="30"/>
          <w:szCs w:val="30"/>
        </w:rPr>
      </w:pPr>
    </w:p>
    <w:p>
      <w:pPr>
        <w:jc w:val="center"/>
        <w:rPr>
          <w:rFonts w:ascii="黑体" w:hAnsi="宋体" w:eastAsia="黑体"/>
          <w:sz w:val="30"/>
          <w:szCs w:val="30"/>
        </w:rPr>
      </w:pPr>
    </w:p>
    <w:p>
      <w:pPr>
        <w:jc w:val="center"/>
        <w:rPr>
          <w:rFonts w:ascii="黑体" w:hAnsi="宋体" w:eastAsia="黑体"/>
          <w:sz w:val="32"/>
          <w:szCs w:val="32"/>
        </w:rPr>
      </w:pPr>
      <w:r>
        <w:rPr>
          <w:rFonts w:hint="eastAsia" w:ascii="黑体" w:hAnsi="宋体" w:eastAsia="黑体"/>
          <w:sz w:val="32"/>
          <w:szCs w:val="32"/>
        </w:rPr>
        <w:t>现场抽查结果评价表</w:t>
      </w:r>
    </w:p>
    <w:p>
      <w:pPr>
        <w:ind w:firstLine="280" w:firstLineChars="100"/>
        <w:rPr>
          <w:rFonts w:ascii="仿宋_GB2312" w:hAnsi="仿宋" w:eastAsia="仿宋_GB2312"/>
          <w:sz w:val="28"/>
          <w:szCs w:val="28"/>
        </w:rPr>
      </w:pPr>
      <w:bookmarkStart w:id="0" w:name="_GoBack"/>
      <w:bookmarkEnd w:id="0"/>
      <w:r>
        <w:rPr>
          <w:rFonts w:hint="eastAsia" w:ascii="宋体" w:hAnsi="宋体" w:cs="宋体"/>
          <w:sz w:val="28"/>
          <w:szCs w:val="28"/>
        </w:rPr>
        <w:t>第</w:t>
      </w:r>
      <w:r>
        <w:rPr>
          <w:rFonts w:ascii="仿宋_GB2312" w:hAnsi="仿宋" w:eastAsia="仿宋_GB2312"/>
          <w:sz w:val="28"/>
          <w:szCs w:val="28"/>
        </w:rPr>
        <w:t xml:space="preserve">  </w:t>
      </w:r>
      <w:r>
        <w:rPr>
          <w:rFonts w:hint="eastAsia" w:ascii="宋体" w:hAnsi="宋体" w:cs="宋体"/>
          <w:sz w:val="28"/>
          <w:szCs w:val="28"/>
        </w:rPr>
        <w:t>页</w:t>
      </w:r>
      <w:r>
        <w:rPr>
          <w:rFonts w:ascii="仿宋_GB2312" w:hAnsi="仿宋" w:eastAsia="仿宋_GB2312"/>
          <w:sz w:val="28"/>
          <w:szCs w:val="28"/>
        </w:rPr>
        <w:t xml:space="preserve"> </w:t>
      </w:r>
      <w:r>
        <w:rPr>
          <w:rFonts w:hint="eastAsia" w:ascii="宋体" w:hAnsi="宋体" w:cs="宋体"/>
          <w:sz w:val="28"/>
          <w:szCs w:val="28"/>
        </w:rPr>
        <w:t>共</w:t>
      </w:r>
      <w:r>
        <w:rPr>
          <w:rFonts w:ascii="仿宋_GB2312" w:hAnsi="仿宋" w:eastAsia="仿宋_GB2312"/>
          <w:sz w:val="28"/>
          <w:szCs w:val="28"/>
        </w:rPr>
        <w:t xml:space="preserve">  </w:t>
      </w:r>
      <w:r>
        <w:rPr>
          <w:rFonts w:hint="eastAsia" w:ascii="宋体" w:hAnsi="宋体" w:cs="宋体"/>
          <w:sz w:val="28"/>
          <w:szCs w:val="28"/>
        </w:rPr>
        <w:t>页</w:t>
      </w:r>
    </w:p>
    <w:tbl>
      <w:tblPr>
        <w:tblStyle w:val="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3" w:hRule="atLeast"/>
          <w:jc w:val="center"/>
        </w:trPr>
        <w:tc>
          <w:tcPr>
            <w:tcW w:w="8522" w:type="dxa"/>
            <w:vAlign w:val="top"/>
          </w:tcPr>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rPr>
                <w:rFonts w:ascii="仿宋" w:hAnsi="仿宋" w:eastAsia="仿宋"/>
                <w:sz w:val="28"/>
                <w:szCs w:val="28"/>
              </w:rPr>
            </w:pPr>
          </w:p>
          <w:p>
            <w:pPr>
              <w:spacing w:line="400" w:lineRule="exact"/>
              <w:ind w:firstLine="3640" w:firstLineChars="1300"/>
              <w:rPr>
                <w:rFonts w:ascii="仿宋_GB2312" w:hAnsi="仿宋" w:eastAsia="仿宋_GB2312"/>
                <w:sz w:val="28"/>
                <w:szCs w:val="28"/>
              </w:rPr>
            </w:pPr>
            <w:r>
              <w:rPr>
                <w:rFonts w:hint="eastAsia" w:ascii="宋体" w:hAnsi="宋体" w:cs="宋体"/>
                <w:sz w:val="28"/>
                <w:szCs w:val="28"/>
              </w:rPr>
              <w:t>评审员签名</w:t>
            </w:r>
            <w:r>
              <w:rPr>
                <w:rFonts w:hint="eastAsia" w:ascii="Malgun Gothic Semilight" w:hAnsi="Malgun Gothic Semilight" w:eastAsia="Malgun Gothic Semilight" w:cs="Malgun Gothic Semilight"/>
                <w:sz w:val="28"/>
                <w:szCs w:val="28"/>
              </w:rPr>
              <w:t>：</w:t>
            </w:r>
          </w:p>
        </w:tc>
      </w:tr>
    </w:tbl>
    <w:p>
      <w:pPr>
        <w:rPr>
          <w:rFonts w:hint="eastAsia" w:ascii="黑体" w:hAnsi="宋体" w:eastAsia="黑体"/>
          <w:sz w:val="32"/>
          <w:szCs w:val="32"/>
        </w:rPr>
      </w:pPr>
    </w:p>
    <w:p>
      <w:pPr>
        <w:jc w:val="center"/>
        <w:rPr>
          <w:rFonts w:hint="eastAsia" w:ascii="黑体" w:hAnsi="宋体" w:eastAsia="黑体"/>
          <w:sz w:val="32"/>
          <w:szCs w:val="32"/>
        </w:rPr>
      </w:pPr>
    </w:p>
    <w:p>
      <w:pPr>
        <w:jc w:val="center"/>
        <w:rPr>
          <w:rFonts w:ascii="黑体" w:hAnsi="宋体" w:eastAsia="黑体"/>
          <w:sz w:val="32"/>
          <w:szCs w:val="32"/>
        </w:rPr>
      </w:pPr>
      <w:r>
        <w:rPr>
          <w:rFonts w:hint="eastAsia" w:ascii="黑体" w:hAnsi="宋体" w:eastAsia="黑体"/>
          <w:sz w:val="32"/>
          <w:szCs w:val="32"/>
        </w:rPr>
        <w:t>评价组意见和审批意见</w:t>
      </w:r>
    </w:p>
    <w:tbl>
      <w:tblPr>
        <w:tblStyle w:val="5"/>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8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5" w:hRule="atLeast"/>
          <w:jc w:val="center"/>
        </w:trPr>
        <w:tc>
          <w:tcPr>
            <w:tcW w:w="648" w:type="dxa"/>
            <w:vMerge w:val="restart"/>
            <w:vAlign w:val="center"/>
          </w:tcPr>
          <w:p>
            <w:pPr>
              <w:spacing w:line="400" w:lineRule="exact"/>
              <w:jc w:val="center"/>
              <w:rPr>
                <w:rFonts w:ascii="仿宋_GB2312" w:hAnsi="黑体" w:eastAsia="仿宋_GB2312"/>
                <w:sz w:val="28"/>
                <w:szCs w:val="28"/>
              </w:rPr>
            </w:pPr>
            <w:r>
              <w:rPr>
                <w:rFonts w:hint="eastAsia" w:ascii="宋体" w:hAnsi="宋体" w:cs="宋体"/>
                <w:sz w:val="28"/>
                <w:szCs w:val="28"/>
              </w:rPr>
              <w:t>评价组意见</w:t>
            </w:r>
          </w:p>
        </w:tc>
        <w:tc>
          <w:tcPr>
            <w:tcW w:w="8100" w:type="dxa"/>
            <w:vAlign w:val="top"/>
          </w:tcPr>
          <w:p>
            <w:pPr>
              <w:spacing w:line="400" w:lineRule="exact"/>
              <w:ind w:right="560"/>
              <w:rPr>
                <w:rFonts w:ascii="仿宋_GB2312" w:eastAsia="仿宋_GB2312"/>
                <w:sz w:val="28"/>
                <w:szCs w:val="28"/>
              </w:rPr>
            </w:pPr>
          </w:p>
          <w:p>
            <w:pPr>
              <w:spacing w:line="400" w:lineRule="exact"/>
              <w:ind w:right="560" w:firstLine="560" w:firstLineChars="200"/>
              <w:rPr>
                <w:rFonts w:ascii="仿宋_GB2312" w:hAnsi="仿宋" w:eastAsia="仿宋_GB2312"/>
                <w:sz w:val="28"/>
                <w:szCs w:val="28"/>
              </w:rPr>
            </w:pPr>
            <w:r>
              <w:rPr>
                <w:rFonts w:hint="eastAsia" w:ascii="宋体" w:hAnsi="宋体" w:cs="宋体"/>
                <w:sz w:val="28"/>
                <w:szCs w:val="28"/>
              </w:rPr>
              <w:t>经现场评价该企业实际情况与企业申请标准化化验室承诺书中的情况</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一致</w:t>
            </w:r>
            <w:r>
              <w:rPr>
                <w:rFonts w:ascii="仿宋_GB2312" w:hAnsi="仿宋" w:eastAsia="仿宋_GB2312"/>
                <w:sz w:val="28"/>
                <w:szCs w:val="28"/>
              </w:rPr>
              <w:t xml:space="preserve">  </w:t>
            </w:r>
            <w:r>
              <w:rPr>
                <w:rFonts w:hint="eastAsia" w:ascii="仿宋_GB2312" w:hAnsi="仿宋" w:eastAsia="仿宋_GB2312"/>
                <w:sz w:val="28"/>
                <w:szCs w:val="28"/>
              </w:rPr>
              <w:t>□</w:t>
            </w:r>
            <w:r>
              <w:rPr>
                <w:rFonts w:hint="eastAsia" w:ascii="宋体" w:hAnsi="宋体" w:cs="宋体"/>
                <w:sz w:val="28"/>
                <w:szCs w:val="28"/>
              </w:rPr>
              <w:t>不一致</w:t>
            </w:r>
            <w:r>
              <w:rPr>
                <w:rFonts w:hint="eastAsia" w:ascii="Malgun Gothic Semilight" w:hAnsi="Malgun Gothic Semilight" w:eastAsia="Malgun Gothic Semilight" w:cs="Malgun Gothic Semilight"/>
                <w:sz w:val="28"/>
                <w:szCs w:val="28"/>
              </w:rPr>
              <w:t>。</w:t>
            </w:r>
          </w:p>
          <w:p>
            <w:pPr>
              <w:spacing w:line="400" w:lineRule="exact"/>
              <w:ind w:right="560" w:firstLine="560" w:firstLineChars="200"/>
              <w:rPr>
                <w:rFonts w:ascii="仿宋_GB2312" w:hAnsi="仿宋" w:eastAsia="仿宋_GB2312"/>
                <w:sz w:val="28"/>
                <w:szCs w:val="28"/>
              </w:rPr>
            </w:pPr>
            <w:r>
              <w:rPr>
                <w:rFonts w:hint="eastAsia" w:ascii="宋体" w:hAnsi="宋体" w:cs="宋体"/>
                <w:sz w:val="28"/>
                <w:szCs w:val="28"/>
              </w:rPr>
              <w:t>经现场观察该企业化验室检验试验条件</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设备</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仪器及观察检验人员现场操作</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查阅了管理文件</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检验试验原始记录</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台账</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报表及质量控制记录</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依据</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水泥生产企业质量管理规程</w:t>
            </w:r>
            <w:r>
              <w:rPr>
                <w:rFonts w:hint="eastAsia" w:ascii="Malgun Gothic Semilight" w:hAnsi="Malgun Gothic Semilight" w:eastAsia="Malgun Gothic Semilight" w:cs="Malgun Gothic Semilight"/>
                <w:sz w:val="28"/>
                <w:szCs w:val="28"/>
              </w:rPr>
              <w:t>》（</w:t>
            </w:r>
            <w:r>
              <w:rPr>
                <w:rFonts w:ascii="仿宋_GB2312" w:hAnsi="仿宋" w:eastAsia="仿宋_GB2312"/>
                <w:sz w:val="28"/>
                <w:szCs w:val="28"/>
              </w:rPr>
              <w:t>T/CBMF 17-2017</w:t>
            </w:r>
            <w:r>
              <w:rPr>
                <w:rFonts w:hint="eastAsia" w:ascii="仿宋_GB2312" w:hAnsi="仿宋" w:eastAsia="仿宋_GB2312"/>
                <w:sz w:val="28"/>
                <w:szCs w:val="28"/>
              </w:rPr>
              <w:t>）、《</w:t>
            </w:r>
            <w:r>
              <w:rPr>
                <w:rFonts w:hint="eastAsia" w:ascii="宋体" w:hAnsi="宋体" w:cs="宋体"/>
                <w:sz w:val="28"/>
                <w:szCs w:val="28"/>
              </w:rPr>
              <w:t>水泥企业标准化化验室评价管理办法</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等相关文件</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本次评价分数为</w:t>
            </w:r>
            <w:r>
              <w:rPr>
                <w:rFonts w:hint="eastAsia" w:ascii="Malgun Gothic Semilight" w:hAnsi="Malgun Gothic Semilight" w:eastAsia="Malgun Gothic Semilight" w:cs="Malgun Gothic Semilight"/>
                <w:sz w:val="28"/>
                <w:szCs w:val="28"/>
              </w:rPr>
              <w:t>：</w:t>
            </w:r>
            <w:r>
              <w:rPr>
                <w:rFonts w:ascii="仿宋_GB2312" w:hAnsi="仿宋" w:eastAsia="仿宋_GB2312"/>
                <w:sz w:val="28"/>
                <w:szCs w:val="28"/>
              </w:rPr>
              <w:t xml:space="preserve">    </w:t>
            </w:r>
            <w:r>
              <w:rPr>
                <w:rFonts w:hint="eastAsia" w:ascii="仿宋_GB2312" w:hAnsi="仿宋" w:eastAsia="仿宋_GB2312"/>
                <w:sz w:val="28"/>
                <w:szCs w:val="28"/>
              </w:rPr>
              <w:t>，</w:t>
            </w:r>
            <w:r>
              <w:rPr>
                <w:rFonts w:hint="eastAsia" w:ascii="宋体" w:hAnsi="宋体" w:cs="宋体"/>
                <w:sz w:val="28"/>
                <w:szCs w:val="28"/>
              </w:rPr>
              <w:t>评价结果为</w:t>
            </w:r>
            <w:r>
              <w:rPr>
                <w:rFonts w:hint="eastAsia" w:ascii="Malgun Gothic Semilight" w:hAnsi="Malgun Gothic Semilight" w:eastAsia="Malgun Gothic Semilight" w:cs="Malgun Gothic Semilight"/>
                <w:sz w:val="28"/>
                <w:szCs w:val="28"/>
              </w:rPr>
              <w:t>□</w:t>
            </w:r>
            <w:r>
              <w:rPr>
                <w:rFonts w:hint="eastAsia" w:ascii="宋体" w:hAnsi="宋体" w:cs="宋体"/>
                <w:sz w:val="28"/>
                <w:szCs w:val="28"/>
              </w:rPr>
              <w:t>优秀</w:t>
            </w:r>
            <w:r>
              <w:rPr>
                <w:rFonts w:ascii="仿宋_GB2312" w:hAnsi="仿宋" w:eastAsia="仿宋_GB2312"/>
                <w:sz w:val="28"/>
                <w:szCs w:val="28"/>
              </w:rPr>
              <w:t xml:space="preserve">  </w:t>
            </w:r>
            <w:r>
              <w:rPr>
                <w:rFonts w:hint="eastAsia" w:ascii="仿宋_GB2312" w:hAnsi="仿宋" w:eastAsia="仿宋_GB2312"/>
                <w:sz w:val="28"/>
                <w:szCs w:val="28"/>
              </w:rPr>
              <w:t>□</w:t>
            </w:r>
            <w:r>
              <w:rPr>
                <w:rFonts w:hint="eastAsia" w:ascii="宋体" w:hAnsi="宋体" w:cs="宋体"/>
                <w:sz w:val="28"/>
                <w:szCs w:val="28"/>
              </w:rPr>
              <w:t>合格</w:t>
            </w:r>
            <w:r>
              <w:rPr>
                <w:rFonts w:ascii="仿宋_GB2312" w:hAnsi="仿宋" w:eastAsia="仿宋_GB2312"/>
                <w:sz w:val="28"/>
                <w:szCs w:val="28"/>
              </w:rPr>
              <w:t xml:space="preserve">   </w:t>
            </w:r>
            <w:r>
              <w:rPr>
                <w:rFonts w:hint="eastAsia" w:ascii="仿宋_GB2312" w:hAnsi="仿宋" w:eastAsia="仿宋_GB2312"/>
                <w:sz w:val="28"/>
                <w:szCs w:val="28"/>
              </w:rPr>
              <w:t>□</w:t>
            </w:r>
            <w:r>
              <w:rPr>
                <w:rFonts w:hint="eastAsia" w:ascii="宋体" w:hAnsi="宋体" w:cs="宋体"/>
                <w:sz w:val="28"/>
                <w:szCs w:val="28"/>
              </w:rPr>
              <w:t>不合格</w:t>
            </w:r>
            <w:r>
              <w:rPr>
                <w:rFonts w:hint="eastAsia" w:ascii="Malgun Gothic Semilight" w:hAnsi="Malgun Gothic Semilight" w:eastAsia="Malgun Gothic Semilight" w:cs="Malgun Gothic Semilight"/>
                <w:sz w:val="28"/>
                <w:szCs w:val="28"/>
              </w:rPr>
              <w:t>。</w:t>
            </w:r>
          </w:p>
          <w:p>
            <w:pPr>
              <w:spacing w:line="400" w:lineRule="exact"/>
              <w:ind w:right="560" w:firstLine="560" w:firstLineChars="200"/>
              <w:rPr>
                <w:rFonts w:ascii="仿宋_GB2312" w:hAnsi="仿宋" w:eastAsia="仿宋_GB2312"/>
                <w:sz w:val="28"/>
                <w:szCs w:val="28"/>
              </w:rPr>
            </w:pPr>
          </w:p>
          <w:p>
            <w:pPr>
              <w:spacing w:line="400" w:lineRule="exact"/>
              <w:ind w:right="560"/>
              <w:rPr>
                <w:rFonts w:ascii="仿宋_GB2312" w:hAnsi="仿宋" w:eastAsia="仿宋_GB2312"/>
                <w:sz w:val="28"/>
                <w:szCs w:val="28"/>
              </w:rPr>
            </w:pPr>
          </w:p>
          <w:p>
            <w:pPr>
              <w:spacing w:line="400" w:lineRule="exact"/>
              <w:ind w:right="560" w:firstLine="3080" w:firstLineChars="1100"/>
              <w:rPr>
                <w:rFonts w:ascii="仿宋_GB2312" w:eastAsia="仿宋_GB2312"/>
                <w:sz w:val="28"/>
                <w:szCs w:val="28"/>
              </w:rPr>
            </w:pPr>
            <w:r>
              <w:rPr>
                <w:rFonts w:hint="eastAsia" w:ascii="宋体" w:hAnsi="宋体" w:cs="宋体"/>
                <w:sz w:val="28"/>
                <w:szCs w:val="28"/>
              </w:rPr>
              <w:t>评价组长签字</w:t>
            </w:r>
            <w:r>
              <w:rPr>
                <w:rFonts w:hint="eastAsia" w:ascii="Malgun Gothic Semilight" w:hAnsi="Malgun Gothic Semilight" w:eastAsia="Malgun Gothic Semilight" w:cs="Malgun Gothic Semilight"/>
                <w:sz w:val="28"/>
                <w:szCs w:val="28"/>
              </w:rPr>
              <w:t>：</w:t>
            </w:r>
            <w:r>
              <w:rPr>
                <w:rFonts w:ascii="仿宋_GB2312" w:hAnsi="仿宋" w:eastAsia="仿宋_GB2312"/>
                <w:sz w:val="28"/>
                <w:szCs w:val="28"/>
              </w:rPr>
              <w:t xml:space="preserve">        </w:t>
            </w:r>
            <w:r>
              <w:rPr>
                <w:rFonts w:hint="eastAsia" w:ascii="宋体" w:hAnsi="宋体" w:cs="宋体"/>
                <w:sz w:val="28"/>
                <w:szCs w:val="28"/>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9" w:hRule="atLeast"/>
          <w:jc w:val="center"/>
        </w:trPr>
        <w:tc>
          <w:tcPr>
            <w:tcW w:w="648" w:type="dxa"/>
            <w:vMerge w:val="continue"/>
            <w:vAlign w:val="center"/>
          </w:tcPr>
          <w:p>
            <w:pPr>
              <w:spacing w:line="400" w:lineRule="exact"/>
              <w:jc w:val="center"/>
              <w:rPr>
                <w:rFonts w:ascii="仿宋_GB2312" w:hAnsi="黑体" w:eastAsia="仿宋_GB2312"/>
                <w:sz w:val="28"/>
                <w:szCs w:val="28"/>
              </w:rPr>
            </w:pPr>
          </w:p>
        </w:tc>
        <w:tc>
          <w:tcPr>
            <w:tcW w:w="8100" w:type="dxa"/>
            <w:vAlign w:val="top"/>
          </w:tcPr>
          <w:p>
            <w:pPr>
              <w:spacing w:line="400" w:lineRule="exact"/>
              <w:ind w:right="560"/>
              <w:rPr>
                <w:rFonts w:ascii="仿宋_GB2312" w:hAnsi="仿宋" w:eastAsia="仿宋_GB2312"/>
                <w:sz w:val="28"/>
                <w:szCs w:val="28"/>
              </w:rPr>
            </w:pPr>
            <w:r>
              <w:rPr>
                <w:rFonts w:hint="eastAsia" w:ascii="宋体" w:hAnsi="宋体" w:cs="宋体"/>
                <w:sz w:val="28"/>
                <w:szCs w:val="28"/>
              </w:rPr>
              <w:t>改进建议</w:t>
            </w:r>
            <w:r>
              <w:rPr>
                <w:rFonts w:hint="eastAsia" w:ascii="Malgun Gothic Semilight" w:hAnsi="Malgun Gothic Semilight" w:eastAsia="Malgun Gothic Semilight" w:cs="Malgun Gothic Semilight"/>
                <w:sz w:val="28"/>
                <w:szCs w:val="28"/>
              </w:rPr>
              <w:t>：</w:t>
            </w:r>
          </w:p>
          <w:p>
            <w:pPr>
              <w:spacing w:line="400" w:lineRule="exact"/>
              <w:ind w:right="560"/>
              <w:rPr>
                <w:rFonts w:ascii="仿宋_GB2312" w:hAnsi="仿宋" w:eastAsia="仿宋_GB2312"/>
                <w:sz w:val="28"/>
                <w:szCs w:val="28"/>
              </w:rPr>
            </w:pPr>
            <w:r>
              <w:rPr>
                <w:rFonts w:ascii="仿宋_GB2312" w:hAnsi="仿宋" w:eastAsia="仿宋_GB2312"/>
                <w:sz w:val="28"/>
                <w:szCs w:val="28"/>
              </w:rPr>
              <w:t>1</w:t>
            </w:r>
            <w:r>
              <w:rPr>
                <w:rFonts w:hint="eastAsia" w:ascii="仿宋_GB2312" w:hAnsi="仿宋" w:eastAsia="仿宋_GB2312"/>
                <w:sz w:val="28"/>
                <w:szCs w:val="28"/>
              </w:rPr>
              <w:t>、</w:t>
            </w:r>
          </w:p>
          <w:p>
            <w:pPr>
              <w:spacing w:line="400" w:lineRule="exact"/>
              <w:ind w:right="560"/>
              <w:rPr>
                <w:rFonts w:ascii="仿宋_GB2312" w:hAnsi="仿宋" w:eastAsia="仿宋_GB2312"/>
                <w:sz w:val="28"/>
                <w:szCs w:val="28"/>
              </w:rPr>
            </w:pPr>
          </w:p>
          <w:p>
            <w:pPr>
              <w:spacing w:line="400" w:lineRule="exact"/>
              <w:ind w:right="560"/>
              <w:rPr>
                <w:rFonts w:ascii="仿宋_GB2312" w:hAnsi="仿宋" w:eastAsia="仿宋_GB2312"/>
                <w:sz w:val="28"/>
                <w:szCs w:val="28"/>
              </w:rPr>
            </w:pPr>
            <w:r>
              <w:rPr>
                <w:rFonts w:ascii="仿宋_GB2312" w:hAnsi="仿宋" w:eastAsia="仿宋_GB2312"/>
                <w:sz w:val="28"/>
                <w:szCs w:val="28"/>
              </w:rPr>
              <w:t>2</w:t>
            </w:r>
            <w:r>
              <w:rPr>
                <w:rFonts w:hint="eastAsia" w:ascii="仿宋_GB2312" w:hAnsi="仿宋" w:eastAsia="仿宋_GB2312"/>
                <w:sz w:val="28"/>
                <w:szCs w:val="28"/>
              </w:rPr>
              <w:t>、</w:t>
            </w:r>
            <w:r>
              <w:rPr>
                <w:rFonts w:ascii="仿宋_GB2312" w:hAnsi="仿宋" w:eastAsia="仿宋_GB2312"/>
                <w:sz w:val="28"/>
                <w:szCs w:val="28"/>
              </w:rPr>
              <w:t xml:space="preserve"> </w:t>
            </w:r>
          </w:p>
          <w:p>
            <w:pPr>
              <w:spacing w:line="400" w:lineRule="exact"/>
              <w:ind w:right="560"/>
              <w:rPr>
                <w:rFonts w:ascii="仿宋_GB2312" w:hAnsi="仿宋" w:eastAsia="仿宋_GB2312"/>
                <w:sz w:val="28"/>
                <w:szCs w:val="28"/>
              </w:rPr>
            </w:pPr>
          </w:p>
          <w:p>
            <w:pPr>
              <w:spacing w:line="400" w:lineRule="exact"/>
              <w:ind w:right="560"/>
              <w:rPr>
                <w:rFonts w:hint="eastAsia" w:ascii="仿宋_GB2312" w:hAnsi="仿宋" w:eastAsia="仿宋_GB2312"/>
                <w:sz w:val="28"/>
                <w:szCs w:val="28"/>
              </w:rPr>
            </w:pPr>
            <w:r>
              <w:rPr>
                <w:rFonts w:ascii="仿宋_GB2312" w:hAnsi="仿宋" w:eastAsia="仿宋_GB2312"/>
                <w:sz w:val="28"/>
                <w:szCs w:val="28"/>
              </w:rPr>
              <w:t>3</w:t>
            </w:r>
            <w:r>
              <w:rPr>
                <w:rFonts w:hint="eastAsia" w:ascii="仿宋_GB2312" w:hAnsi="仿宋" w:eastAsia="仿宋_GB2312"/>
                <w:sz w:val="28"/>
                <w:szCs w:val="28"/>
              </w:rPr>
              <w:t>、</w:t>
            </w:r>
          </w:p>
          <w:p>
            <w:pPr>
              <w:spacing w:line="400" w:lineRule="exact"/>
              <w:ind w:right="560"/>
              <w:rPr>
                <w:rFonts w:hint="eastAsia" w:ascii="仿宋_GB2312" w:hAnsi="仿宋" w:eastAsia="仿宋_GB2312"/>
                <w:sz w:val="28"/>
                <w:szCs w:val="28"/>
              </w:rPr>
            </w:pPr>
          </w:p>
          <w:p>
            <w:pPr>
              <w:spacing w:line="400" w:lineRule="exact"/>
              <w:ind w:right="560"/>
              <w:rPr>
                <w:rFonts w:ascii="仿宋_GB2312" w:hAnsi="仿宋" w:eastAsia="仿宋_GB2312"/>
                <w:sz w:val="28"/>
                <w:szCs w:val="28"/>
              </w:rPr>
            </w:pPr>
          </w:p>
          <w:p>
            <w:pPr>
              <w:spacing w:line="400" w:lineRule="exact"/>
              <w:ind w:right="560"/>
              <w:rPr>
                <w:rFonts w:ascii="仿宋_GB2312" w:hAnsi="仿宋" w:eastAsia="仿宋_GB2312"/>
                <w:sz w:val="28"/>
                <w:szCs w:val="28"/>
              </w:rPr>
            </w:pPr>
          </w:p>
          <w:p>
            <w:pPr>
              <w:spacing w:line="400" w:lineRule="exact"/>
              <w:ind w:right="1120"/>
              <w:jc w:val="right"/>
              <w:rPr>
                <w:rFonts w:ascii="仿宋_GB2312" w:hAnsi="仿宋" w:eastAsia="仿宋_GB2312"/>
                <w:sz w:val="28"/>
                <w:szCs w:val="28"/>
              </w:rPr>
            </w:pPr>
            <w:r>
              <w:rPr>
                <w:rFonts w:hint="eastAsia" w:ascii="宋体" w:hAnsi="宋体" w:cs="宋体"/>
                <w:sz w:val="28"/>
                <w:szCs w:val="28"/>
              </w:rPr>
              <w:t>评价组长签字</w:t>
            </w:r>
            <w:r>
              <w:rPr>
                <w:rFonts w:hint="eastAsia" w:ascii="Malgun Gothic Semilight" w:hAnsi="Malgun Gothic Semilight" w:eastAsia="Malgun Gothic Semilight" w:cs="Malgun Gothic Semilight"/>
                <w:sz w:val="28"/>
                <w:szCs w:val="28"/>
              </w:rPr>
              <w:t>：</w:t>
            </w:r>
            <w:r>
              <w:rPr>
                <w:rFonts w:ascii="仿宋_GB2312" w:hAnsi="仿宋" w:eastAsia="仿宋_GB2312"/>
                <w:sz w:val="28"/>
                <w:szCs w:val="28"/>
              </w:rPr>
              <w:t xml:space="preserve">        </w:t>
            </w:r>
            <w:r>
              <w:rPr>
                <w:rFonts w:hint="eastAsia" w:ascii="宋体" w:hAnsi="宋体" w:cs="宋体"/>
                <w:sz w:val="28"/>
                <w:szCs w:val="28"/>
              </w:rPr>
              <w:t>日期</w:t>
            </w:r>
          </w:p>
          <w:p>
            <w:pPr>
              <w:spacing w:line="400" w:lineRule="exact"/>
              <w:ind w:right="1120"/>
              <w:jc w:val="righ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1" w:hRule="atLeast"/>
          <w:jc w:val="center"/>
        </w:trPr>
        <w:tc>
          <w:tcPr>
            <w:tcW w:w="648" w:type="dxa"/>
            <w:vAlign w:val="center"/>
          </w:tcPr>
          <w:p>
            <w:pPr>
              <w:spacing w:line="400" w:lineRule="exact"/>
              <w:jc w:val="center"/>
              <w:rPr>
                <w:rFonts w:ascii="仿宋_GB2312" w:hAnsi="黑体" w:eastAsia="仿宋_GB2312"/>
                <w:sz w:val="28"/>
                <w:szCs w:val="28"/>
              </w:rPr>
            </w:pPr>
            <w:r>
              <w:rPr>
                <w:rFonts w:hint="eastAsia" w:ascii="宋体" w:hAnsi="宋体" w:cs="宋体"/>
                <w:sz w:val="28"/>
                <w:szCs w:val="28"/>
              </w:rPr>
              <w:t>审批意见</w:t>
            </w:r>
          </w:p>
        </w:tc>
        <w:tc>
          <w:tcPr>
            <w:tcW w:w="8100" w:type="dxa"/>
            <w:vAlign w:val="center"/>
          </w:tcPr>
          <w:p>
            <w:pPr>
              <w:spacing w:line="400" w:lineRule="exact"/>
              <w:rPr>
                <w:rFonts w:hint="eastAsia"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hAnsi="宋体" w:eastAsia="仿宋_GB2312"/>
                <w:sz w:val="28"/>
                <w:szCs w:val="28"/>
              </w:rPr>
            </w:pPr>
            <w:r>
              <w:rPr>
                <w:rFonts w:ascii="仿宋_GB2312" w:hAnsi="宋体" w:eastAsia="仿宋_GB2312"/>
                <w:sz w:val="28"/>
                <w:szCs w:val="28"/>
              </w:rPr>
              <w:t xml:space="preserve">        </w:t>
            </w:r>
          </w:p>
          <w:p>
            <w:pPr>
              <w:spacing w:line="400" w:lineRule="exact"/>
              <w:rPr>
                <w:rFonts w:ascii="仿宋_GB2312" w:hAnsi="仿宋" w:eastAsia="仿宋_GB2312"/>
                <w:sz w:val="28"/>
                <w:szCs w:val="28"/>
              </w:rPr>
            </w:pPr>
            <w:r>
              <w:rPr>
                <w:rFonts w:ascii="仿宋_GB2312" w:hAnsi="宋体" w:eastAsia="仿宋_GB2312"/>
                <w:sz w:val="28"/>
                <w:szCs w:val="28"/>
              </w:rPr>
              <w:t xml:space="preserve">      </w:t>
            </w:r>
            <w:r>
              <w:rPr>
                <w:rFonts w:ascii="仿宋_GB2312" w:hAnsi="宋体" w:eastAsia="仿宋_GB2312"/>
                <w:b/>
                <w:sz w:val="28"/>
                <w:szCs w:val="28"/>
              </w:rPr>
              <w:t xml:space="preserve">                        </w:t>
            </w:r>
            <w:r>
              <w:rPr>
                <w:rFonts w:ascii="仿宋_GB2312" w:hAnsi="宋体" w:eastAsia="仿宋_GB2312"/>
                <w:sz w:val="28"/>
                <w:szCs w:val="28"/>
              </w:rPr>
              <w:t xml:space="preserve"> </w:t>
            </w:r>
            <w:r>
              <w:rPr>
                <w:rFonts w:hint="eastAsia" w:ascii="宋体" w:hAnsi="宋体" w:cs="宋体"/>
                <w:sz w:val="28"/>
                <w:szCs w:val="28"/>
              </w:rPr>
              <w:t>签字</w:t>
            </w:r>
            <w:r>
              <w:rPr>
                <w:rFonts w:hint="eastAsia" w:ascii="Malgun Gothic Semilight" w:hAnsi="Malgun Gothic Semilight" w:eastAsia="Malgun Gothic Semilight" w:cs="Malgun Gothic Semilight"/>
                <w:sz w:val="28"/>
                <w:szCs w:val="28"/>
              </w:rPr>
              <w:t>：</w:t>
            </w:r>
            <w:r>
              <w:rPr>
                <w:rFonts w:ascii="仿宋_GB2312" w:hAnsi="仿宋" w:eastAsia="仿宋_GB2312"/>
                <w:sz w:val="28"/>
                <w:szCs w:val="28"/>
              </w:rPr>
              <w:t xml:space="preserve">        </w:t>
            </w:r>
            <w:r>
              <w:rPr>
                <w:rFonts w:hint="eastAsia" w:ascii="宋体" w:hAnsi="宋体" w:cs="宋体"/>
                <w:sz w:val="28"/>
                <w:szCs w:val="28"/>
              </w:rPr>
              <w:t>日期</w:t>
            </w:r>
          </w:p>
        </w:tc>
      </w:tr>
    </w:tbl>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评价组人员签字及联系方式</w:t>
      </w:r>
    </w:p>
    <w:p>
      <w:pPr>
        <w:jc w:val="center"/>
        <w:rPr>
          <w:rFonts w:ascii="黑体" w:hAnsi="黑体" w:eastAsia="黑体"/>
          <w:sz w:val="32"/>
          <w:szCs w:val="32"/>
        </w:rPr>
      </w:pPr>
    </w:p>
    <w:p>
      <w:pPr>
        <w:ind w:firstLine="280" w:firstLineChars="100"/>
        <w:rPr>
          <w:rFonts w:ascii="仿宋_GB2312" w:hAnsi="仿宋" w:eastAsia="仿宋_GB2312"/>
          <w:sz w:val="28"/>
          <w:szCs w:val="28"/>
        </w:rPr>
      </w:pPr>
      <w:r>
        <w:rPr>
          <w:rFonts w:hint="eastAsia" w:ascii="宋体" w:hAnsi="宋体" w:cs="宋体"/>
          <w:sz w:val="28"/>
          <w:szCs w:val="28"/>
        </w:rPr>
        <w:t>第</w:t>
      </w:r>
      <w:r>
        <w:rPr>
          <w:rFonts w:ascii="仿宋_GB2312" w:hAnsi="仿宋" w:eastAsia="仿宋_GB2312"/>
          <w:sz w:val="28"/>
          <w:szCs w:val="28"/>
        </w:rPr>
        <w:t xml:space="preserve">  </w:t>
      </w:r>
      <w:r>
        <w:rPr>
          <w:rFonts w:hint="eastAsia" w:ascii="宋体" w:hAnsi="宋体" w:cs="宋体"/>
          <w:sz w:val="28"/>
          <w:szCs w:val="28"/>
        </w:rPr>
        <w:t>页</w:t>
      </w:r>
      <w:r>
        <w:rPr>
          <w:rFonts w:ascii="仿宋_GB2312" w:hAnsi="仿宋" w:eastAsia="仿宋_GB2312"/>
          <w:sz w:val="28"/>
          <w:szCs w:val="28"/>
        </w:rPr>
        <w:t xml:space="preserve"> </w:t>
      </w:r>
      <w:r>
        <w:rPr>
          <w:rFonts w:hint="eastAsia" w:ascii="宋体" w:hAnsi="宋体" w:cs="宋体"/>
          <w:sz w:val="28"/>
          <w:szCs w:val="28"/>
        </w:rPr>
        <w:t>共</w:t>
      </w:r>
      <w:r>
        <w:rPr>
          <w:rFonts w:ascii="仿宋_GB2312" w:hAnsi="仿宋" w:eastAsia="仿宋_GB2312"/>
          <w:sz w:val="28"/>
          <w:szCs w:val="28"/>
        </w:rPr>
        <w:t xml:space="preserve">  </w:t>
      </w:r>
      <w:r>
        <w:rPr>
          <w:rFonts w:hint="eastAsia" w:ascii="宋体" w:hAnsi="宋体" w:cs="宋体"/>
          <w:sz w:val="28"/>
          <w:szCs w:val="28"/>
        </w:rPr>
        <w:t>页</w:t>
      </w:r>
    </w:p>
    <w:tbl>
      <w:tblPr>
        <w:tblStyle w:val="5"/>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620"/>
        <w:gridCol w:w="180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828" w:type="dxa"/>
            <w:vAlign w:val="center"/>
          </w:tcPr>
          <w:p>
            <w:pPr>
              <w:spacing w:line="400" w:lineRule="exact"/>
              <w:jc w:val="center"/>
              <w:rPr>
                <w:rFonts w:ascii="仿宋_GB2312" w:hAnsi="仿宋" w:eastAsia="仿宋_GB2312"/>
                <w:sz w:val="28"/>
                <w:szCs w:val="28"/>
              </w:rPr>
            </w:pPr>
            <w:r>
              <w:rPr>
                <w:rFonts w:hint="eastAsia" w:ascii="宋体" w:hAnsi="宋体" w:cs="宋体"/>
                <w:sz w:val="28"/>
                <w:szCs w:val="28"/>
              </w:rPr>
              <w:t>姓名</w:t>
            </w:r>
          </w:p>
        </w:tc>
        <w:tc>
          <w:tcPr>
            <w:tcW w:w="2160" w:type="dxa"/>
            <w:vAlign w:val="center"/>
          </w:tcPr>
          <w:p>
            <w:pPr>
              <w:spacing w:line="400" w:lineRule="exact"/>
              <w:jc w:val="center"/>
              <w:rPr>
                <w:rFonts w:ascii="仿宋_GB2312" w:hAnsi="仿宋" w:eastAsia="仿宋_GB2312"/>
                <w:sz w:val="28"/>
                <w:szCs w:val="28"/>
              </w:rPr>
            </w:pPr>
            <w:r>
              <w:rPr>
                <w:rFonts w:hint="eastAsia" w:ascii="宋体" w:hAnsi="宋体" w:cs="宋体"/>
                <w:sz w:val="28"/>
                <w:szCs w:val="28"/>
              </w:rPr>
              <w:t>单位名称</w:t>
            </w:r>
          </w:p>
        </w:tc>
        <w:tc>
          <w:tcPr>
            <w:tcW w:w="1620" w:type="dxa"/>
            <w:vAlign w:val="center"/>
          </w:tcPr>
          <w:p>
            <w:pPr>
              <w:spacing w:line="400" w:lineRule="exact"/>
              <w:jc w:val="center"/>
              <w:rPr>
                <w:rFonts w:ascii="仿宋_GB2312" w:hAnsi="仿宋" w:eastAsia="仿宋_GB2312"/>
                <w:sz w:val="28"/>
                <w:szCs w:val="28"/>
              </w:rPr>
            </w:pPr>
            <w:r>
              <w:rPr>
                <w:rFonts w:hint="eastAsia" w:ascii="宋体" w:hAnsi="宋体" w:cs="宋体"/>
                <w:sz w:val="28"/>
                <w:szCs w:val="28"/>
              </w:rPr>
              <w:t>评审员</w:t>
            </w:r>
          </w:p>
          <w:p>
            <w:pPr>
              <w:spacing w:line="400" w:lineRule="exact"/>
              <w:jc w:val="center"/>
              <w:rPr>
                <w:rFonts w:ascii="仿宋_GB2312" w:hAnsi="仿宋" w:eastAsia="仿宋_GB2312"/>
                <w:sz w:val="28"/>
                <w:szCs w:val="28"/>
              </w:rPr>
            </w:pPr>
            <w:r>
              <w:rPr>
                <w:rFonts w:hint="eastAsia" w:ascii="宋体" w:hAnsi="宋体" w:cs="宋体"/>
                <w:sz w:val="28"/>
                <w:szCs w:val="28"/>
              </w:rPr>
              <w:t>证</w:t>
            </w:r>
            <w:r>
              <w:rPr>
                <w:rFonts w:ascii="仿宋_GB2312" w:hAnsi="仿宋" w:eastAsia="仿宋_GB2312"/>
                <w:sz w:val="28"/>
                <w:szCs w:val="28"/>
              </w:rPr>
              <w:t xml:space="preserve">  </w:t>
            </w:r>
            <w:r>
              <w:rPr>
                <w:rFonts w:hint="eastAsia" w:ascii="宋体" w:hAnsi="宋体" w:cs="宋体"/>
                <w:sz w:val="28"/>
                <w:szCs w:val="28"/>
              </w:rPr>
              <w:t>号</w:t>
            </w:r>
          </w:p>
        </w:tc>
        <w:tc>
          <w:tcPr>
            <w:tcW w:w="1800" w:type="dxa"/>
            <w:vAlign w:val="center"/>
          </w:tcPr>
          <w:p>
            <w:pPr>
              <w:spacing w:line="400" w:lineRule="exact"/>
              <w:jc w:val="center"/>
              <w:rPr>
                <w:rFonts w:ascii="仿宋_GB2312" w:hAnsi="仿宋" w:eastAsia="仿宋_GB2312"/>
                <w:sz w:val="28"/>
                <w:szCs w:val="28"/>
              </w:rPr>
            </w:pPr>
            <w:r>
              <w:rPr>
                <w:rFonts w:hint="eastAsia" w:ascii="宋体" w:hAnsi="宋体" w:cs="宋体"/>
                <w:sz w:val="28"/>
                <w:szCs w:val="28"/>
              </w:rPr>
              <w:t>联系电话</w:t>
            </w:r>
          </w:p>
        </w:tc>
        <w:tc>
          <w:tcPr>
            <w:tcW w:w="1800" w:type="dxa"/>
            <w:vAlign w:val="center"/>
          </w:tcPr>
          <w:p>
            <w:pPr>
              <w:spacing w:line="400" w:lineRule="exact"/>
              <w:jc w:val="center"/>
              <w:rPr>
                <w:rFonts w:ascii="仿宋_GB2312" w:hAnsi="仿宋" w:eastAsia="仿宋_GB2312"/>
                <w:sz w:val="28"/>
                <w:szCs w:val="28"/>
              </w:rPr>
            </w:pPr>
            <w:r>
              <w:rPr>
                <w:rFonts w:hint="eastAsia" w:ascii="宋体" w:hAnsi="宋体" w:cs="宋体"/>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71" w:hRule="atLeast"/>
          <w:jc w:val="center"/>
        </w:trPr>
        <w:tc>
          <w:tcPr>
            <w:tcW w:w="828" w:type="dxa"/>
            <w:vAlign w:val="top"/>
          </w:tcPr>
          <w:p>
            <w:pPr>
              <w:spacing w:line="400" w:lineRule="exact"/>
              <w:rPr>
                <w:rFonts w:ascii="仿宋" w:hAnsi="仿宋" w:eastAsia="仿宋"/>
                <w:sz w:val="28"/>
                <w:szCs w:val="28"/>
              </w:rPr>
            </w:pPr>
          </w:p>
        </w:tc>
        <w:tc>
          <w:tcPr>
            <w:tcW w:w="2160" w:type="dxa"/>
            <w:vAlign w:val="top"/>
          </w:tcPr>
          <w:p>
            <w:pPr>
              <w:spacing w:line="400" w:lineRule="exact"/>
              <w:rPr>
                <w:rFonts w:ascii="仿宋" w:hAnsi="仿宋" w:eastAsia="仿宋"/>
                <w:sz w:val="28"/>
                <w:szCs w:val="28"/>
              </w:rPr>
            </w:pPr>
          </w:p>
        </w:tc>
        <w:tc>
          <w:tcPr>
            <w:tcW w:w="1620" w:type="dxa"/>
            <w:vAlign w:val="top"/>
          </w:tcPr>
          <w:p>
            <w:pPr>
              <w:spacing w:line="400" w:lineRule="exact"/>
              <w:rPr>
                <w:rFonts w:ascii="仿宋" w:hAnsi="仿宋" w:eastAsia="仿宋"/>
                <w:sz w:val="28"/>
                <w:szCs w:val="28"/>
              </w:rPr>
            </w:pPr>
          </w:p>
        </w:tc>
        <w:tc>
          <w:tcPr>
            <w:tcW w:w="1800" w:type="dxa"/>
            <w:vAlign w:val="top"/>
          </w:tcPr>
          <w:p>
            <w:pPr>
              <w:spacing w:line="400" w:lineRule="exact"/>
              <w:rPr>
                <w:rFonts w:ascii="仿宋" w:hAnsi="仿宋" w:eastAsia="仿宋"/>
                <w:sz w:val="28"/>
                <w:szCs w:val="28"/>
              </w:rPr>
            </w:pPr>
          </w:p>
        </w:tc>
        <w:tc>
          <w:tcPr>
            <w:tcW w:w="1800" w:type="dxa"/>
            <w:vAlign w:val="top"/>
          </w:tcPr>
          <w:p>
            <w:pPr>
              <w:spacing w:line="400" w:lineRule="exact"/>
              <w:rPr>
                <w:rFonts w:ascii="仿宋" w:hAnsi="仿宋" w:eastAsia="仿宋"/>
                <w:sz w:val="28"/>
                <w:szCs w:val="28"/>
              </w:rPr>
            </w:pPr>
          </w:p>
        </w:tc>
      </w:tr>
    </w:tbl>
    <w:p>
      <w:pPr>
        <w:rPr>
          <w:rFonts w:ascii="宋体"/>
          <w:sz w:val="32"/>
          <w:szCs w:val="32"/>
        </w:rPr>
        <w:sectPr>
          <w:headerReference r:id="rId3" w:type="default"/>
          <w:footerReference r:id="rId4" w:type="default"/>
          <w:pgSz w:w="11906" w:h="16838"/>
          <w:pgMar w:top="1418" w:right="1531" w:bottom="1418" w:left="1531" w:header="851" w:footer="992" w:gutter="0"/>
          <w:pgNumType w:fmt="numberInDash"/>
          <w:cols w:space="720" w:num="1"/>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楷体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0000000000000000000"/>
    <w:charset w:val="86"/>
    <w:family w:val="roman"/>
    <w:pitch w:val="default"/>
    <w:sig w:usb0="00000000" w:usb1="00000000" w:usb2="00000010" w:usb3="00000000" w:csb0="00040000" w:csb1="00000000"/>
  </w:font>
  <w:font w:name="方正宋三简体">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Malgun Gothic Semilight">
    <w:altName w:val="宋体"/>
    <w:panose1 w:val="020B0502040204020203"/>
    <w:charset w:val="86"/>
    <w:family w:val="swiss"/>
    <w:pitch w:val="default"/>
    <w:sig w:usb0="00000000" w:usb1="00000000" w:usb2="00000012" w:usb3="00000000" w:csb0="003E01BD"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640A5"/>
    <w:multiLevelType w:val="multilevel"/>
    <w:tmpl w:val="3FC640A5"/>
    <w:lvl w:ilvl="0" w:tentative="0">
      <w:start w:val="1"/>
      <w:numFmt w:val="decimal"/>
      <w:lvlText w:val="%1."/>
      <w:lvlJc w:val="left"/>
      <w:pPr>
        <w:tabs>
          <w:tab w:val="left" w:pos="360"/>
        </w:tabs>
        <w:ind w:left="360" w:hanging="360"/>
      </w:pPr>
      <w:rPr>
        <w:rFonts w:hint="eastAsia" w:ascii="宋体" w:hAnsi="宋体" w:eastAsia="宋体" w:cs="Times New Roman"/>
        <w:b/>
      </w:rPr>
    </w:lvl>
    <w:lvl w:ilvl="1" w:tentative="0">
      <w:start w:val="0"/>
      <w:numFmt w:val="none"/>
      <w:lvlText w:val=""/>
      <w:lvlJc w:val="left"/>
      <w:pPr>
        <w:tabs>
          <w:tab w:val="left" w:pos="360"/>
        </w:tabs>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none"/>
      <w:lvlText w:val=""/>
      <w:lvlJc w:val="left"/>
      <w:pPr>
        <w:tabs>
          <w:tab w:val="left" w:pos="360"/>
        </w:tabs>
      </w:pPr>
      <w:rPr>
        <w:rFonts w:cs="Times New Roman"/>
      </w:rPr>
    </w:lvl>
    <w:lvl w:ilvl="5" w:tentative="0">
      <w:start w:val="0"/>
      <w:numFmt w:val="none"/>
      <w:lvlText w:val=""/>
      <w:lvlJc w:val="left"/>
      <w:pPr>
        <w:tabs>
          <w:tab w:val="left" w:pos="360"/>
        </w:tabs>
      </w:pPr>
      <w:rPr>
        <w:rFonts w:cs="Times New Roman"/>
      </w:rPr>
    </w:lvl>
    <w:lvl w:ilvl="6" w:tentative="0">
      <w:start w:val="0"/>
      <w:numFmt w:val="none"/>
      <w:lvlText w:val=""/>
      <w:lvlJc w:val="left"/>
      <w:pPr>
        <w:tabs>
          <w:tab w:val="left" w:pos="360"/>
        </w:tabs>
      </w:pPr>
      <w:rPr>
        <w:rFonts w:cs="Times New Roman"/>
      </w:rPr>
    </w:lvl>
    <w:lvl w:ilvl="7" w:tentative="0">
      <w:start w:val="0"/>
      <w:numFmt w:val="none"/>
      <w:lvlText w:val=""/>
      <w:lvlJc w:val="left"/>
      <w:pPr>
        <w:tabs>
          <w:tab w:val="left" w:pos="360"/>
        </w:tabs>
      </w:pPr>
      <w:rPr>
        <w:rFonts w:cs="Times New Roman"/>
      </w:rPr>
    </w:lvl>
    <w:lvl w:ilvl="8" w:tentative="0">
      <w:start w:val="0"/>
      <w:numFmt w:val="none"/>
      <w:lvlText w:val=""/>
      <w:lvlJc w:val="left"/>
      <w:pPr>
        <w:tabs>
          <w:tab w:val="left"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434062"/>
    <w:rsid w:val="07434062"/>
    <w:rsid w:val="114F29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2018-05-02T01:32:00Z</dcterms:created>
  <dc:creator>jiujiuhu</dc:creator>
  <cp:lastModifiedBy>jiujiuhu</cp:lastModifiedBy>
  <dcterms:modified xsi:type="dcterms:W3CDTF">2018-05-02T01:37:01Z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